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中华人民共和国治安管理处罚法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ascii="微软雅黑" w:hAnsi="微软雅黑" w:eastAsia="微软雅黑" w:cs="微软雅黑"/>
          <w:i w:val="0"/>
          <w:iCs w:val="0"/>
          <w:caps w:val="0"/>
          <w:color w:val="000000"/>
          <w:spacing w:val="0"/>
          <w:sz w:val="24"/>
          <w:szCs w:val="24"/>
        </w:rPr>
      </w:pPr>
      <w:bookmarkStart w:id="0" w:name="_GoBack"/>
      <w:r>
        <w:rPr>
          <w:rFonts w:ascii="楷体" w:hAnsi="楷体" w:eastAsia="楷体" w:cs="楷体"/>
          <w:b/>
          <w:bCs/>
          <w:i w:val="0"/>
          <w:iCs w:val="0"/>
          <w:caps w:val="0"/>
          <w:color w:val="000000"/>
          <w:spacing w:val="0"/>
          <w:sz w:val="24"/>
          <w:szCs w:val="24"/>
          <w:bdr w:val="none" w:color="auto" w:sz="0" w:space="0"/>
          <w:shd w:val="clear" w:fill="FFFFFF"/>
        </w:rPr>
        <w:t>（2005年8月28日第十届全国人民代表大会常务委员会第十七次会议通过　根据2012年10月26日第十一届全国人民代表大会常务委员会第二十九次会议《关于修改〈中华人民共和国治安管理处罚法〉的决定》修正　2025年6月27日第十四届全国人民代表大会常务委员会第十六次会议修订）</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第二章　处罚的种类和适用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第三章　违反治安管理的行为和处罚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第一节　扰乱公共秩序的行为和处罚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第二节　妨害公共安全的行为和处罚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第三节　侵犯人身权利、财产权利的行为和处罚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第四节　妨害社会管理的行为和处罚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第四章　处罚程序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第一节　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第二节　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第三节　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第五章　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为了维护社会治安秩序，保障公共安全，保护公民、法人和其他组织的合法权益，规范和保障公安机关及其人民警察依法履行治安管理职责，根据宪法，制定本法。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治安管理工作坚持中国共产党的领导，坚持综合治理。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各级人民政府应当加强社会治安综合治理，采取有效措施，预防和化解社会矛盾纠纷，增进社会和谐，维护社会稳定。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扰乱公共秩序，妨害公共安全，侵犯人身权利、财产权利，妨害社会管理，具有社会危害性，依照《中华人民共和国刑法》的规定构成犯罪的，依法追究刑事责任；尚不够刑事处罚的，由公安机关依照本法给予治安管理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治安管理处罚的程序，适用本法的规定；本法没有规定的，适用《中华人民共和国行政处罚法》、《中华人民共和国行政强制法》的有关规定。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在中华人民共和国领域内发生的违反治安管理行为，除法律有特别规定的外，适用本法。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在中华人民共和国船舶和航空器内发生的违反治安管理行为，除法律有特别规定的外，适用本法。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在外国船舶和航空器内发生的违反治安管理行为，依照中华人民共和国缔结或者参加的国际条约，中华人民共和国行使管辖权的，适用本法。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治安管理处罚必须以事实为依据，与违反治安管理的事实、性质、情节以及社会危害程度相当。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实施治安管理处罚，应当公开、公正，尊重和保障人权，保护公民的人格尊严。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办理治安案件应当坚持教育与处罚相结合的原则，充分释法说理，教育公民、法人或者其他组织自觉守法。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第七条　</w:t>
      </w:r>
      <w:r>
        <w:rPr>
          <w:rFonts w:hint="eastAsia" w:ascii="微软雅黑" w:hAnsi="微软雅黑" w:eastAsia="微软雅黑" w:cs="微软雅黑"/>
          <w:i w:val="0"/>
          <w:iCs w:val="0"/>
          <w:caps w:val="0"/>
          <w:color w:val="000000"/>
          <w:spacing w:val="0"/>
          <w:sz w:val="24"/>
          <w:szCs w:val="24"/>
          <w:bdr w:val="none" w:color="auto" w:sz="0" w:space="0"/>
          <w:shd w:val="clear" w:fill="FFFFFF"/>
        </w:rPr>
        <w:t>国务院公安部门负责全国的治安管理工作。县级以上地方各级人民政府公安机关负责本行政区域内的治安管理工作。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治安案件的管辖由国务院公安部门规定。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违反治安管理行为对他人造成损害的，除依照本法给予治安管理处罚外，行为人或者其监护人还应当依法承担民事责任。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违反治安管理行为构成犯罪，应当依法追究刑事责任的，不得以治安管理处罚代替刑事处罚。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对于因民间纠纷引起的打架斗殴或者损毁他人财物等违反治安管理行为，情节较轻的，公安机关可以调解处理。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调解处理治安案件，应当查明事实，并遵循合法、公正、自愿、及时的原则，注重教育和疏导，促进化解矛盾纠纷。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经公安机关调解，当事人达成协议的，不予处罚。经调解未达成协议或者达成协议后不履行的，公安机关应当依照本法的规定对违反治安管理行为作出处理，并告知当事人可以就民事争议依法向人民法院提起民事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对属于第一款规定的调解范围的治安案件，公安机关作出处理决定前，当事人自行和解或者经人民调解委员会调解达成协议并履行，书面申请经公安机关认可的，不予处罚。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第二章　处罚的种类和适用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治安管理处罚的种类分为：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（三）行政拘留；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（四）吊销公安机关发放的许可证件。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对违反治安管理的外国人，可以附加适用限期出境或者驱逐出境。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办理治安案件所查获的毒品、淫秽物品等违禁品，赌具、赌资，吸食、注射毒品的用具以及直接用于实施违反治安管理行为的本人所有的工具，应当收缴，按照规定处理。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违反治安管理所得的财物，追缴退还被侵害人；没有被侵害人的，登记造册，公开拍卖或者按照国家有关规定处理，所得款项上缴国库。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已满十四周岁不满十八周岁的人违反治安管理的，从轻或者减轻处罚；不满十四周岁的人违反治安管理的，不予处罚，但是应当责令其监护人严加管教。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精神病人、智力残疾人在不能辨认或者不能控制自己行为的时候违反治安管理的，不予处罚，但是应当责令其监护人加强看护管理和治疗。间歇性的精神病人在精神正常的时候违反治安管理的，应当给予处罚。尚未完全丧失辨认或者控制自己行为能力的精神病人、智力残疾人违反治安管理的，应当给予处罚，但是可以从轻或者减轻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盲人或者又聋又哑的人违反治安管理的，可以从轻、减轻或者不予处罚。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醉酒的人违反治安管理的，应当给予处罚。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醉酒的人在醉酒状态中，对本人有危险或者对他人的人身、财产或者公共安全有威胁的，应当对其采取保护性措施约束至酒醒。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有两种以上违反治安管理行为的，分别决定，合并执行处罚。行政拘留处罚合并执行的，最长不超过二十日。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共同违反治安管理的，根据行为人在违反治安管理行为中所起的作用，分别处罚。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教唆、胁迫、诱骗他人违反治安管理的，按照其教唆、胁迫、诱骗的行为处罚。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单位违反治安管理的，对其直接负责的主管人员和其他直接责任人员依照本法的规定处罚。其他法律、行政法规对同一行为规定给予单位处罚的，依照其规定处罚。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为了免受正在进行的不法侵害而采取的制止行为，造成损害的，不属于违反治安管理行为，不受处罚；制止行为明显超过必要限度，造成较大损害的，依法给予处罚，但是应当减轻处罚；情节较轻的，不予处罚。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违反治安管理有下列情形之一的，从轻、减轻或者不予处罚：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（一）情节轻微的；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（二）主动消除或者减轻违法后果的；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（三）取得被侵害人谅解的；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（四）出于他人胁迫或者诱骗的；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（五）主动投案，向公安机关如实陈述自己的违法行为的；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（六）有立功表现的。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违反治安管理行为人自愿向公安机关如实陈述自己的违法行为，承认违法事实，愿意接受处罚的，可以依法从宽处理。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违反治安管理有下列情形之一的，从重处罚：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（一）有较严重后果的；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（二）教唆、胁迫、诱骗他人违反治安管理的；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（三）对报案人、控告人、举报人、证人打击报复的；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（四）一年以内曾受过治安管理处罚的。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违反治安管理行为人有下列情形之一，依照本法应当给予行政拘留处罚的，不执行行政拘留处罚：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（一）已满十四周岁不满十六周岁的；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（二）已满十六周岁不满十八周岁，初次违反治安管理的；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（三）七十周岁以上的；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（四）怀孕或者哺乳自己不满一周岁婴儿的。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前款第一项、第二项、第三项规定的行为人违反治安管理情节严重、影响恶劣的，或者第一项、第三项规定的行为人在一年以内二次以上违反治安管理的，不受前款规定的限制。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对依照本法第十二条规定不予处罚或者依照本法第二十三条规定不执行行政拘留处罚的未成年人，公安机关依照《中华人民共和国预防未成年人犯罪法》的规定采取相应矫治教育等措施。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违反治安管理行为在六个月以内没有被公安机关发现的，不再处罚。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前款规定的期限，从违反治安管理行为发生之日起计算；违反治安管理行为有连续或者继续状态的，从行为终了之日起计算。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第三章　违反治安管理的行为和处罚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第一节　扰乱公共秩序的行为和处罚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有下列行为之一的，处警告或者五百元以下罚款；情节较重的，处五日以上十日以下拘留，可以并处一千元以下罚款：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（一）扰乱机关、团体、企业、事业单位秩序，致使工作、生产、营业、医疗、教学、科研不能正常进行，尚未造成严重损失的；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（二）扰乱车站、港口、码头、机场、商场、公园、展览馆或者其他公共场所秩序的；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（三）扰乱公共汽车、电车、城市轨道交通车辆、火车、船舶、航空器或者其他公共交通工具上的秩序的；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（四）非法拦截或者强登、扒乘机动车、船舶、航空器以及其他交通工具，影响交通工具正常行驶的；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（五）破坏依法进行的选举秩序的。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聚众实施前款行为的，对首要分子处十日以上十五日以下拘留，可以并处二千元以下罚款。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在法律、行政法规规定的国家考试中，有下列行为之一，扰乱考试秩序的，处违法所得一倍以上五倍以下罚款，没有违法所得或者违法所得不足一千元的，处一千元以上三千元以下罚款；情节较重的，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（一）组织作弊的；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（二）为他人组织作弊提供作弊器材或者其他帮助的；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（三）为实施考试作弊行为，向他人非法出售、提供考试试题、答案的；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（四）代替他人或者让他人代替自己参加考试的。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有下列行为之一，扰乱体育、文化等大型群众性活动秩序的，处警告或者五百元以下罚款；情节严重的，处五日以上十日以下拘留，可以并处一千元以下罚款：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（一）强行进入场内的；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（二）违反规定，在场内燃放烟花爆竹或者其他物品的；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（三）展示侮辱性标语、条幅等物品的；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（四）围攻裁判员、运动员或者其他工作人员的；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（五）向场内投掷杂物，不听制止的；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（六）扰乱大型群众性活动秩序的其他行为。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因扰乱体育比赛、文艺演出活动秩序被处以拘留处罚的，可以同时责令其六个月至一年以内不得进入体育场馆、演出场馆观看同类比赛、演出；违反规定进入体育场馆、演出场馆的，强行带离现场，可以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有下列行为之一的，处五日以上十日以下拘留，可以并处一千元以下罚款；情节较轻的，处五日以下拘留或者一千元以下罚款：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（一）故意散布谣言，谎报险情、疫情、灾情、警情或者以其他方法故意扰乱公共秩序的；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（二）投放虚假的爆炸性、毒害性、放射性、腐蚀性物质或者传染病病原体等危险物质扰乱公共秩序的；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（三）扬言实施放火、爆炸、投放危险物质等危害公共安全犯罪行为扰乱公共秩序的。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有下列行为之一的，处五日以上十日以下拘留或者一千元以下罚款；情节较重的，处十日以上十五日以下拘留，可以并处二千元以下罚款：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（一）结伙斗殴或者随意殴打他人的；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（二）追逐、拦截他人的；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（三）强拿硬要或者任意损毁、占用公私财物的；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（四）其他无故侵扰他人、扰乱社会秩序的寻衅滋事行为。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有下列行为之一的，处十日以上十五日以下拘留，可以并处二千元以下罚款；情节较轻的，处五日以上十日以下拘留，可以并处一千元以下罚款：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（一）组织、教唆、胁迫、诱骗、煽动他人从事邪教活动、会道门活动、非法的宗教活动或者利用邪教组织、会道门、迷信活动，扰乱社会秩序、损害他人身体健康的；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（二）冒用宗教、气功名义进行扰乱社会秩序、损害他人身体健康活动的；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（三）制作、传播宣扬邪教、会道门内容的物品、信息、资料的。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违反国家规定，有下列行为之一的，处五日以上十日以下拘留；情节严重的，处十日以上十五日以下拘留：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（一）故意干扰无线电业务正常进行的；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（二）对正常运行的无线电台（站）产生有害干扰，经有关主管部门指出后，拒不采取有效措施消除的；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（三）未经批准设置无线电广播电台、通信基站等无线电台（站）的，或者非法使用、占用无线电频率，从事违法活动的。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有下列行为之一，造成危害的，处五日以下拘留；情节较重的，处五日以上十五日以下拘留：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（一）违反国家规定，侵入计算机信息系统或者采用其他技术手段，获取计算机信息系统中存储、处理或者传输的数据，或者对计算机信息系统实施非法控制的；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（二）违反国家规定，对计算机信息系统功能进行删除、修改、增加、干扰的；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（三）违反国家规定，对计算机信息系统中存储、处理、传输的数据和应用程序进行删除、修改、增加的；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（四）故意制作、传播计算机病毒等破坏性程序的；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（五）提供专门用于侵入、非法控制计算机信息系统的程序、工具，或者明知他人实施侵入、非法控制计算机信息系统的违法犯罪行为而为其提供程序、工具的。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第三十四条　</w:t>
      </w:r>
      <w:r>
        <w:rPr>
          <w:rFonts w:hint="eastAsia" w:ascii="微软雅黑" w:hAnsi="微软雅黑" w:eastAsia="微软雅黑" w:cs="微软雅黑"/>
          <w:i w:val="0"/>
          <w:iCs w:val="0"/>
          <w:caps w:val="0"/>
          <w:color w:val="000000"/>
          <w:spacing w:val="0"/>
          <w:sz w:val="24"/>
          <w:szCs w:val="24"/>
          <w:bdr w:val="none" w:color="auto" w:sz="0" w:space="0"/>
          <w:shd w:val="clear" w:fill="FFFFFF"/>
        </w:rPr>
        <w:t>组织、领导传销活动的，处十日以上十五日以下拘留；情节较轻的，处五日以上十日以下拘留。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胁迫、诱骗他人参加传销活动的，处五日以上十日以下拘留；情节较重的，处十日以上十五日以下拘留。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有下列行为之一的，处五日以上十日以下拘留或者一千元以上三千元以下罚款；情节较重的，处十日以上十五日以下拘留，可以并处五千元以下罚款：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（一）在国家举行庆祝、纪念、缅怀、公祭等重要活动的场所及周边管控区域，故意从事与活动主题和氛围相违背的行为，不听劝阻，造成不良社会影响的；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（二）在英雄烈士纪念设施保护范围内从事有损纪念英雄烈士环境和氛围的活动，不听劝阻的，或者侵占、破坏、污损英雄烈士纪念设施的；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（三）以侮辱、诽谤或者其他方式侵害英雄烈士的姓名、肖像、名誉、荣誉，损害社会公共利益的；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（四）亵渎、否定英雄烈士事迹和精神，或者制作、传播、散布宣扬、美化侵略战争、侵略行为的言论或者图片、音视频等物品，扰乱公共秩序的；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（五）在公共场所或者强制他人在公共场所穿着、佩戴宣扬、美化侵略战争、侵略行为的服饰、标志，不听劝阻，造成不良社会影响的。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第二节　妨害公共安全的行为和处罚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国家规定，制造、买卖、储存、运输、邮寄、携带、使用、提供、处置爆炸性、毒害性、放射性、腐蚀性物质或者传染病病原体等危险物质的，处十日以上十五日以下拘留；情节较轻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爆炸性、毒害性、放射性、腐蚀性物质或者传染病病原体等危险物质被盗、被抢或者丢失，未按规定报告的，处五日以下拘留；故意隐瞒不报的，处五日以上十日以下拘留。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非法携带枪支、弹药或者弩、匕首等国家规定的管制器具的，处五日以下拘留，可以并处一千元以下罚款；情节较轻的，处警告或者五百元以下罚款。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非法携带枪支、弹药或者弩、匕首等国家规定的管制器具进入公共场所或者公共交通工具的，处五日以上十日以下拘留，可以并处一千元以下罚款。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有下列行为之一的，处十日以上十五日以下拘留；情节较轻的，处五日以下拘留：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盗窃、损毁油气管道设施、电力电信设施、广播电视设施、水利工程设施、公共供水设施、公路及附属设施或者水文监测、测量、气象测报、生态环境监测、地质监测、地震监测等公共设施，危及公共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（二）移动、损毁国家边境的界碑、界桩以及其他边境标志、边境设施或者领土、领海基点标志设施的；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（三）非法进行影响国（边）界线走向的活动或者修建有碍国（边）境管理的设施的。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盗窃、损坏、擅自移动使用中的航空设施，或者强行进入航空器驾驶舱的，处十日以上十五日以下拘留。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在使用中的航空器上使用可能影响导航系统正常功能的器具、工具，不听劝阻的，处五日以下拘留或者一千元以下罚款。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盗窃、损坏、擅自移动使用中的其他公共交通工具设施、设备，或者以抢控驾驶操纵装置、拉扯、殴打驾驶人员等方式，干扰公共交通工具正常行驶的，处五日以下拘留或者一千元以下罚款；情节较重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有下列行为之一的，处五日以上十日以下拘留，可以并处一千元以下罚款；情节较轻的，处五日以下拘留或者一千元以下罚款：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（一）盗窃、损毁、擅自移动铁路、城市轨道交通设施、设备、机车车辆配件或者安全标志的；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（二）在铁路、城市轨道交通线路上放置障碍物，或者故意向列车投掷物品的；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（三）在铁路、城市轨道交通线路、桥梁、隧道、涵洞处挖掘坑穴、采石取沙的；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（四）在铁路、城市轨道交通线路上私设道口或者平交过道的。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擅自进入铁路、城市轨道交通防护网或者火车、城市轨道交通列车来临时在铁路、城市轨道交通线路上行走坐卧，抢越铁路、城市轨道，影响行车安全的，处警告或者五百元以下罚款。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有下列行为之一的，处五日以下拘留或者一千元以下罚款；情节严重的，处十日以上十五日以下拘留，可以并处一千元以下罚款：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（一）未经批准，安装、使用电网的，或者安装、使用电网不符合安全规定的；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（二）在车辆、行人通行的地方施工，对沟井坎穴不设覆盖物、防围和警示标志的，或者故意损毁、移动覆盖物、防围和警示标志的；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（三）盗窃、损毁路面井盖、照明等公共设施的；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（四）违反有关法律法规规定，升放携带明火的升空物体，有发生火灾事故危险，不听劝阻的；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（五）从建筑物或者其他高空抛掷物品，有危害他人人身安全、公私财产安全或者公共安全危险的。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举办体育、文化等大型群众性活动，违反有关规定，有发生安全事故危险，经公安机关责令改正而拒不改正或者无法改正的，责令停止活动，立即疏散；对其直接负责的主管人员和其他直接责任人员处五日以上十日以下拘留，并处一千元以上三千元以下罚款；情节较重的，处十日以上十五日以下拘留，并处三千元以上五千元以下罚款，可以同时责令六个月至一年以内不得举办大型群众性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旅馆、饭店、影剧院、娱乐场、体育场馆、展览馆或者其他供社会公众活动的场所违反安全规定，致使该场所有发生安全事故危险，经公安机关责令改正而拒不改正的，对其直接负责的主管人员和其他直接责任人员处五日以下拘留；情节较重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违反有关法律法规关于飞行空域管理规定，飞行民用无人驾驶航空器、航空运动器材，或者升放无人驾驶自由气球、系留气球等升空物体，情节较重的，处五日以上十日以下拘留。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飞行、升放前款规定的物体非法穿越国（边）境的，处十日以上十五日以下拘留。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第三节　侵犯人身权利、财产权利的行为和处罚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有下列行为之一的，处十日以上十五日以下拘留，并处一千元以上二千元以下罚款；情节较轻的，处五日以上十日以下拘留，并处一千元以下罚款：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（一）组织、胁迫、诱骗不满十六周岁的人或者残疾人进行恐怖、残忍表演的；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（二）以暴力、威胁或者其他手段强迫他人劳动的；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（三）非法限制他人人身自由、非法侵入他人住宅或者非法搜查他人身体的。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组织、胁迫未成年人在不适宜未成年人活动的经营场所从事陪酒、陪唱等有偿陪侍活动的，处十日以上十五日以下拘留，并处五千元以下罚款；情节较轻的，处五日以下拘留或者五千元以下罚款。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胁迫、诱骗或者利用他人乞讨的，处十日以上十五日以下拘留，可以并处二千元以下罚款。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反复纠缠、强行讨要或者以其他滋扰他人的方式乞讨的，处五日以下拘留或者警告。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有下列行为之一的，处五日以下拘留或者一千元以下罚款；情节较重的，处五日以上十日以下拘留，可以并处一千元以下罚款：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（一）写恐吓信或者以其他方法威胁他人人身安全的；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（二）公然侮辱他人或者捏造事实诽谤他人的；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（三）捏造事实诬告陷害他人，企图使他人受到刑事追究或者受到治安管理处罚的；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（四）对证人及其近亲属进行威胁、侮辱、殴打或者打击报复的；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（五）多次发送淫秽、侮辱、恐吓等信息或者采取滋扰、纠缠、跟踪等方法，干扰他人正常生活的；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（六）偷窥、偷拍、窃听、散布他人隐私的。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有前款第五项规定的滋扰、纠缠、跟踪行为的，除依照前款规定给予处罚外，经公安机关负责人批准，可以责令其一定期限内禁止接触被侵害人。对违反禁止接触规定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殴打他人的，或者故意伤害他人身体的，处五日以上十日以下拘留，并处五百元以上一千元以下罚款；情节较轻的，处五日以下拘留或者一千元以下罚款。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有下列情形之一的，处十日以上十五日以下拘留，并处一千元以上二千元以下罚款：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（一）结伙殴打、伤害他人的；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（二）殴打、伤害残疾人、孕妇、不满十四周岁的人或者七十周岁以上的人的；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（三）多次殴打、伤害他人或者一次殴打、伤害多人的。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猥亵他人的，处五日以上十日以下拘留；猥亵精神病人、智力残疾人、不满十四周岁的人或者有其他严重情节的，处十日以上十五日以下拘留。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在公共场所故意裸露身体隐私部位的，处警告或者五百元以下罚款；情节恶劣的，处五日以上十日以下拘留。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有下列行为之一的，处五日以下拘留或者警告；情节较重的，处五日以上十日以下拘留，可以并处一千元以下罚款：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（一）虐待家庭成员，被虐待人或者其监护人要求处理的；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（二）对未成年人、老年人、患病的人、残疾人等负有监护、看护职责的人虐待被监护、看护的人的；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（三）遗弃没有独立生活能力的被扶养人的。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强买强卖商品，强迫他人提供服务或者强迫他人接受服务的，处五日以上十日以下拘留，并处三千元以上五千元以下罚款；情节较轻的，处五日以下拘留或者一千元以下罚款。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煽动民族仇恨、民族歧视，或者在出版物、信息网络中刊载民族歧视、侮辱内容的，处十日以上十五日以下拘留，可以并处三千元以下罚款；情节较轻的，处五日以下拘留或者三千元以下罚款。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违反国家有关规定，向他人出售或者提供个人信息的，处十日以上十五日以下拘留；情节较轻的，处五日以下拘留。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窃取或者以其他方法非法获取个人信息的，依照前款的规定处罚。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冒领、隐匿、毁弃、倒卖、私自开拆或者非法检查他人邮件、快件的，处警告或者一千元以下罚款；情节较重的，处五日以上十日以下拘留。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盗窃、诈骗、哄抢、抢夺或者敲诈勒索的，处五日以上十日以下拘留或者二千元以下罚款；情节较重的，处十日以上十五日以下拘留，可以并处三千元以下罚款。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故意损毁公私财物的，处五日以下拘留或者一千元以下罚款；情节较重的，处五日以上十日以下拘留，可以并处三千元以下罚款。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以殴打、侮辱、恐吓等方式实施学生欺凌，违反治安管理的，公安机关应当依照本法、《中华人民共和国预防未成年人犯罪法》的规定，给予治安管理处罚、采取相应矫治教育等措施。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学校违反有关法律法规规定，明知发生严重的学生欺凌或者明知发生其他侵害未成年学生的犯罪，不按规定报告或者处置的，责令改正，对其直接负责的主管人员和其他直接责任人员，建议有关部门依法予以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第四节　妨害社会管理的行为和处罚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有下列行为之一的，处警告或者五百元以下罚款；情节严重的，处五日以上十日以下拘留，可以并处一千元以下罚款：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（一）拒不执行人民政府在紧急状态情况下依法发布的决定、命令的；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（二）阻碍国家机关工作人员依法执行职务的；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（三）阻碍执行紧急任务的消防车、救护车、工程抢险车、警车或者执行上述紧急任务的专用船舶通行的；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（四）强行冲闯公安机关设置的警戒带、警戒区或者检查点的。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阻碍人民警察依法执行职务的，从重处罚。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第六十二条　</w:t>
      </w:r>
      <w:r>
        <w:rPr>
          <w:rFonts w:hint="eastAsia" w:ascii="微软雅黑" w:hAnsi="微软雅黑" w:eastAsia="微软雅黑" w:cs="微软雅黑"/>
          <w:i w:val="0"/>
          <w:iCs w:val="0"/>
          <w:caps w:val="0"/>
          <w:color w:val="000000"/>
          <w:spacing w:val="0"/>
          <w:sz w:val="24"/>
          <w:szCs w:val="24"/>
          <w:bdr w:val="none" w:color="auto" w:sz="0" w:space="0"/>
          <w:shd w:val="clear" w:fill="FFFFFF"/>
        </w:rPr>
        <w:t>冒充国家机关工作人员招摇撞骗的，处十日以上十五日以下拘留，可以并处一千元以下罚款；情节较轻的，处五日以上十日以下拘留。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冒充军警人员招摇撞骗的，从重处罚。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盗用、冒用个人、组织的身份、名义或者以其他虚假身份招摇撞骗的，处五日以下拘留或者一千元以下罚款；情节较重的，处五日以上十日以下拘留，可以并处一千元以下罚款。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有下列行为之一的，处十日以上十五日以下拘留，可以并处五千元以下罚款；情节较轻的，处五日以上十日以下拘留，可以并处三千元以下罚款：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（一）伪造、变造或者买卖国家机关、人民团体、企业、事业单位或者其他组织的公文、证件、证明文件、印章的；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（二）出租、出借国家机关、人民团体、企业、事业单位或者其他组织的公文、证件、证明文件、印章供他人非法使用的；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（三）买卖或者使用伪造、变造的国家机关、人民团体、企业、事业单位或者其他组织的公文、证件、证明文件、印章的；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（四）伪造、变造或者倒卖车票、船票、航空客票、文艺演出票、体育比赛入场券或者其他有价票证、凭证的；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（五）伪造、变造船舶户牌，买卖或者使用伪造、变造的船舶户牌，或者涂改船舶发动机号码的。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船舶擅自进入、停靠国家禁止、限制进入的水域或者岛屿的，对船舶负责人及有关责任人员处一千元以上二千元以下罚款；情节严重的，处五日以下拘留，可以并处二千元以下罚款。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有下列行为之一的，处十日以上十五日以下拘留，可以并处五千元以下罚款；情节较轻的，处五日以上十日以下拘留或者一千元以上三千元以下罚款：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（一）违反国家规定，未经注册登记，以社会团体、基金会、社会服务机构等社会组织名义进行活动，被取缔后，仍进行活动的；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（二）被依法撤销登记或者吊销登记证书的社会团体、基金会、社会服务机构等社会组织，仍以原社会组织名义进行活动的；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（三）未经许可，擅自经营按照国家规定需要由公安机关许可的行业的。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有前款第三项行为的，予以取缔。被取缔一年以内又实施的，处十日以上十五日以下拘留，并处三千元以上五千元以下罚款。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取得公安机关许可的经营者，违反国家有关管理规定，情节严重的，公安机关可以吊销许可证件。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煽动、策划非法集会、游行、示威，不听劝阻的，处十日以上十五日以下拘留。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从事旅馆业经营活动不按规定登记住宿人员姓名、有效身份证件种类和号码等信息的，或者为身份不明、拒绝登记身份信息的人提供住宿服务的，对其直接负责的主管人员和其他直接责任人员处五百元以上一千元以下罚款；情节较轻的，处警告或者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实施前款行为，妨害反恐怖主义工作进行，违反《中华人民共和国反恐怖主义法》规定的，依照其规定处罚。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从事旅馆业经营活动有下列行为之一的，对其直接负责的主管人员和其他直接责任人员处一千元以上三千元以下罚款；情节严重的，处五日以下拘留，可以并处三千元以上五千元以下罚款：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（一）明知住宿人员违反规定将危险物质带入住宿区域，不予制止的；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（二）明知住宿人员是犯罪嫌疑人员或者被公安机关通缉的人员，不向公安机关报告的；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（三）明知住宿人员利用旅馆实施犯罪活动，不向公安机关报告的。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房屋出租人将房屋出租给身份不明、拒绝登记身份信息的人的，或者不按规定登记承租人姓名、有效身份证件种类和号码等信息的，处五百元以上一千元以下罚款；情节较轻的，处警告或者五百元以下罚款。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房屋出租人明知承租人利用出租房屋实施犯罪活动，不向公安机关报告的，处一千元以上三千元以下罚款；情节严重的，处五日以下拘留，可以并处三千元以上五千元以下罚款。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娱乐场所和公章刻制、机动车修理、报废机动车回收行业经营者违反法律法规关于要求登记信息的规定，不登记信息的，处警告；拒不改正或者造成后果的，对其直接负责的主管人员和其他直接责任人员处五日以下拘留或者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非法安装、使用、提供窃听、窃照专用器材的，处五日以下拘留或者一千元以上三千元以下罚款；情节较重的，处五日以上十日以下拘留，并处三千元以上五千元以下罚款。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有下列行为之一的，处一千元以上三千元以下罚款；情节严重的，处五日以上十日以下拘留，并处一千元以上三千元以下罚款：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（一）典当业工作人员承接典当的物品，不查验有关证明、不履行登记手续的，或者违反国家规定对明知是违法犯罪嫌疑人、赃物而不向公安机关报告的；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（二）违反国家规定，收购铁路、油田、供电、电信、矿山、水利、测量和城市公用设施等废旧专用器材的；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（三）收购公安机关通报寻查的赃物或者有赃物嫌疑的物品的；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（四）收购国家禁止收购的其他物品的。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有下列行为之一的，处五日以上十日以下拘留，可以并处一千元以下罚款；情节较轻的，处警告或者一千元以下罚款：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（一）隐藏、转移、变卖、擅自使用或者损毁行政执法机关依法扣押、查封、冻结、扣留、先行登记保存的财物的；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（二）伪造、隐匿、毁灭证据或者提供虚假证言、谎报案情，影响行政执法机关依法办案的；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（三）明知是赃物而窝藏、转移或者代为销售的；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（四）被依法执行管制、剥夺政治权利或者在缓刑、暂予监外执行中的罪犯或者被依法采取刑事强制措施的人，有违反法律、行政法规或者国务院有关部门的监督管理规定的行为的。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有下列行为之一的，处警告或者一千元以下罚款；情节较重的，处五日以上十日以下拘留，可以并处一千元以下罚款：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（一）违反人民法院刑事判决中的禁止令或者职业禁止决定的；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（二）拒不执行公安机关依照《中华人民共和国反家庭暴力法》、《中华人民共和国妇女权益保障法》出具的禁止家庭暴力告诫书、禁止性骚扰告诫书的；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（三）违反监察机关在监察工作中、司法机关在刑事诉讼中依法采取的禁止接触证人、鉴定人、被害人及其近亲属保护措施的。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依法被关押的违法行为人脱逃的，处十日以上十五日以下拘留；情节较轻的，处五日以上十日以下拘留。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有下列行为之一的，处警告或者五百元以下罚款；情节较重的，处五日以上十日以下拘留，并处五百元以上一千元以下罚款：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（一）刻划、涂污或者以其他方式故意损坏国家保护的文物、名胜古迹的；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（二）违反国家规定，在文物保护单位附近进行爆破、钻探、挖掘等活动，危及文物安全的。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有下列行为之一的，处一千元以上二千元以下罚款；情节严重的，处十日以上十五日以下拘留，可以并处二千元以下罚款：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（一）偷开他人机动车的；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（二）未取得驾驶证驾驶或者偷开他人航空器、机动船舶的。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有下列行为之一的，处五日以上十日以下拘留；情节严重的，处十日以上十五日以下拘留，可以并处二千元以下罚款：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（一）故意破坏、污损他人坟墓或者毁坏、丢弃他人尸骨、骨灰的；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（二）在公共场所停放尸体或者因停放尸体影响他人正常生活、工作秩序，不听劝阻的。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卖淫、嫖娼的，处十日以上十五日以下拘留，可以并处五千元以下罚款；情节较轻的，处五日以下拘留或者一千元以下罚款。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在公共场所拉客招嫖的，处五日以下拘留或者一千元以下罚款。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第七十九条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引诱、容留、介绍他人卖淫的，处十日以上十五日以下拘留，可以并处五千元以下罚款；情节较轻的，处五日以下拘留或者一千元以上二千元以下罚款。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制作、运输、复制、出售、出租淫秽的书刊、图片、影片、音像制品等淫秽物品或者利用信息网络、电话以及其他通讯工具传播淫秽信息的，处十日以上十五日以下拘留，可以并处五千元以下罚款；情节较轻的，处五日以下拘留或者一千元以上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前款规定的淫秽物品或者淫秽信息中涉及未成年人的，从重处罚。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有下列行为之一的，处十日以上十五日以下拘留，并处一千元以上二千元以下罚款：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（一）组织播放淫秽音像的；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（二）组织或者进行淫秽表演的；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（三）参与聚众淫乱活动的。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明知他人从事前款活动，为其提供条件的，依照前款的规定处罚。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组织未成年人从事第一款活动的，从重处罚。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以营利为目的，为赌博提供条件的，或者参与赌博赌资较大的，处五日以下拘留或者一千元以下罚款；情节严重的，处十日以上十五日以下拘留，并处一千元以上五千元以下罚款。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有下列行为之一的，处十日以上十五日以下拘留，可以并处五千元以下罚款；情节较轻的，处五日以下拘留或者一千元以下罚款：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（一）非法种植罂粟不满五百株或者其他少量毒品原植物的；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（二）非法买卖、运输、携带、持有少量未经灭活的罂粟等毒品原植物种子或者幼苗的；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（三）非法运输、买卖、储存、使用少量罂粟壳的。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有前款第一项行为，在成熟前自行铲除的，不予处罚。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有下列行为之一的，处十日以上十五日以下拘留，可以并处三千元以下罚款；情节较轻的，处五日以下拘留或者一千元以下罚款：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（一）非法持有鸦片不满二百克、海洛因或者甲基苯丙胺不满十克或者其他少量毒品的；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（二）向他人提供毒品的；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（三）吸食、注射毒品的；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（四）胁迫、欺骗医务人员开具麻醉药品、精神药品的。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聚众、组织吸食、注射毒品的，对首要分子、组织者依照前款的规定从重处罚。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吸食、注射毒品的，可以同时责令其六个月至一年以内不得进入娱乐场所、不得擅自接触涉及毒品违法犯罪人员。违反规定的，处五日以下拘留或者一千元以下罚款。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引诱、教唆、欺骗或者强迫他人吸食、注射毒品的，处十日以上十五日以下拘留，并处一千元以上五千元以下罚款。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容留他人吸食、注射毒品或者介绍买卖毒品的，处十日以上十五日以下拘留，可以并处三千元以下罚款；情节较轻的，处五日以下拘留或者一千元以下罚款。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违反国家规定，非法生产、经营、购买、运输用于制造毒品的原料、配剂的，处十日以上十五日以下拘留；情节较轻的，处五日以上十日以下拘留。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旅馆业、饮食服务业、文化娱乐业、出租汽车业等单位的人员，在公安机关查处吸毒、赌博、卖淫、嫖娼活动时，为违法犯罪行为人通风报信的，或者以其他方式为上述活动提供条件的，处十日以上十五日以下拘留；情节较轻的，处五日以下拘留或者一千元以上二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关于社会生活噪声污染防治的法律法规规定，产生社会生活噪声，经基层群众性自治组织、业主委员会、物业服务人、有关部门依法劝阻、调解和处理未能制止，继续干扰他人正常生活、工作和学习的，处五日以下拘留或者一千元以下罚款；情节严重的，处五日以上十日以下拘留，可以并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第八十九条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饲养动物，干扰他人正常生活的，处警告；警告后不改正的，或者放任动物恐吓他人的，处一千元以下罚款。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违反有关法律、法规、规章规定，出售、饲养烈性犬等危险动物的，处警告；警告后不改正的，或者致使动物伤害他人的，处五日以下拘留或者一千元以下罚款；情节较重的，处五日以上十日以下拘留。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未对动物采取安全措施，致使动物伤害他人的，处一千元以下罚款；情节较重的，处五日以上十日以下拘留。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驱使动物伤害他人的，依照本法第五十一条的规定处罚。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第四章　处罚程序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第一节　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第九十条　</w:t>
      </w: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对报案、控告、举报或者违反治安管理行为人主动投案，以及其他国家机关移送的违反治安管理案件，应当立即立案并进行调查；认为不属于违反治安管理行为的，应当告知报案人、控告人、举报人、投案人，并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第九十一条　</w:t>
      </w: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公安机关及其人民警察对治安案件的调查，应当依法进行。严禁刑讯逼供或者采用威胁、引诱、欺骗等非法手段收集证据。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以非法手段收集的证据不得作为处罚的根据。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公安机关办理治安案件，有权向有关单位和个人收集、调取证据。有关单位和个人应当如实提供证据。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公安机关向有关单位和个人收集、调取证据时，应当告知其必须如实提供证据，以及伪造、隐匿、毁灭证据或者提供虚假证言应当承担的法律责任。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在办理刑事案件过程中以及其他执法办案机关在移送案件前依法收集的物证、书证、视听资料、电子数据等证据材料，可以作为治安案件的证据使用。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公安机关及其人民警察在办理治安案件时，对涉及的国家秘密、商业秘密、个人隐私或者个人信息，应当予以保密。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人民警察在办理治安案件过程中，遇有下列情形之一的，应当回避；违反治安管理行为人、被侵害人或者其法定代理人也有权要求他们回避：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（一）是本案当事人或者当事人的近亲属的；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（二）本人或者其近亲属与本案有利害关系的；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（三）与本案当事人有其他关系，可能影响案件公正处理的。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人民警察的回避，由其所属的公安机关决定；公安机关负责人的回避，由上一级公安机关决定。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需要传唤违反治安管理行为人接受调查的，经公安机关办案部门负责人批准，使用传唤证传唤。对现场发现的违反治安管理行为人，人民警察经出示人民警察证，可以口头传唤，但应当在询问笔录中注明。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公安机关应当将传唤的原因和依据告知被传唤人。对无正当理由不接受传唤或者逃避传唤的人，经公安机关办案部门负责人批准，可以强制传唤。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对违反治安管理行为人，公安机关传唤后应当及时询问查证，询问查证的时间不得超过八小时；涉案人数众多、违反治安管理行为人身份不明的，询问查证的时间不得超过十二小时；情况复杂，依照本法规定可能适用行政拘留处罚的，询问查证的时间不得超过二十四小时。在执法办案场所询问违反治安管理行为人，应当全程同步录音录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公安机关应当及时将传唤的原因和处所通知被传唤人家属。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询问查证期间，公安机关应当保证违反治安管理行为人的饮食、必要的休息时间等正当需求。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询问笔录应当交被询问人核对；对没有阅读能力的，应当向其宣读。记载有遗漏或者差错的，被询问人可以提出补充或者更正。被询问人确认笔录无误后，应当签名、盖章或者按指印，询问的人民警察也应当在笔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被询问人要求就被询问事项自行提供书面材料的，应当准许；必要时，人民警察也可以要求被询问人自行书写。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询问不满十八周岁的违反治安管理行为人，应当通知其父母或者其他监护人到场；其父母或者其他监护人不能到场的，也可以通知其他成年亲属，所在学校、单位、居住地基层组织或者未成年人保护组织的代表等合适成年人到场，并将有关情况记录在案。确实无法通知或者通知后未到场的，应当在笔录中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第九十九条　</w:t>
      </w:r>
      <w:r>
        <w:rPr>
          <w:rFonts w:hint="eastAsia" w:ascii="微软雅黑" w:hAnsi="微软雅黑" w:eastAsia="微软雅黑" w:cs="微软雅黑"/>
          <w:i w:val="0"/>
          <w:iCs w:val="0"/>
          <w:caps w:val="0"/>
          <w:color w:val="000000"/>
          <w:spacing w:val="0"/>
          <w:sz w:val="24"/>
          <w:szCs w:val="24"/>
          <w:bdr w:val="none" w:color="auto" w:sz="0" w:space="0"/>
          <w:shd w:val="clear" w:fill="FFFFFF"/>
        </w:rPr>
        <w:t>人民警察询问被侵害人或者其他证人，可以在现场进行，也可以到其所在单位、住处或者其提出的地点进行；必要时，也可以通知其到公安机关提供证言。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人民警察在公安机关以外询问被侵害人或者其他证人，应当出示人民警察证。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询问被侵害人或者其他证人，同时适用本法第九十八条的规定。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违反治安管理行为人、被侵害人或者其他证人在异地的，公安机关可以委托异地公安机关代为询问，也可以通过公安机关的视频系统远程询问。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通过远程视频方式询问的，应当向被询问人宣读询问笔录，被询问人确认笔录无误后，询问的人民警察应当在笔录上注明。询问和宣读过程应当全程同步录音录像。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询问聋哑的违反治安管理行为人、被侵害人或者其他证人，应当有通晓手语等交流方式的人提供帮助，并在笔录上注明。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询问不通晓当地通用的语言文字的违反治安管理行为人、被侵害人或者其他证人，应当配备翻译人员，并在笔录上注明。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为了查明案件事实，确定违反治安管理行为人、被侵害人的某些特征、伤害情况或者生理状态，需要对其人身进行检查，提取或者采集肖像、指纹信息和血液、尿液等生物样本的，经公安机关办案部门负责人批准后进行。对已经提取、采集的信息或者样本，不得重复提取、采集。提取或者采集被侵害人的信息或者样本，应当征得被侵害人或者其监护人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公安机关对与违反治安管理行为有关的场所或者违反治安管理行为人的人身、物品可以进行检查。检查时，人民警察不得少于二人，并应当出示人民警察证。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场所进行检查的，经县级以上人民政府公安机关负责人批准，使用检查证检查；对确有必要立即进行检查的，人民警察经出示人民警察证，可以当场检查，并应当全程同步录音录像。检查公民住所应当出示县级以上人民政府公安机关开具的检查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检查妇女的身体，应当由女性工作人员或者医师进行。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检查的情况应当制作检查笔录，由检查人、被检查人和见证人签名、盖章或者按指印；被检查人不在场或者被检查人、见证人拒绝签名的，人民警察应当在笔录上注明。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第一百零五条　</w:t>
      </w: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办理治安案件，对与案件有关的需要作为证据的物品，可以扣押；对被侵害人或者善意第三人合法占有的财产，不得扣押，应当予以登记，但是对其中与案件有关的必须鉴定的物品，可以扣押，鉴定后应当立即解除。对与案件无关的物品，不得扣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对扣押的物品，应当会同在场见证人和被扣押物品持有人查点清楚，当场开列清单一式二份，由调查人员、见证人和持有人签名或者盖章，一份交给持有人，另一份附卷备查。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实施扣押前应当报经公安机关负责人批准；因情况紧急或者物品价值不大，当场实施扣押的，人民警察应当及时向其所属公安机关负责人报告，并补办批准手续。公安机关负责人认为不应当扣押的，应当立即解除。当场实施扣押的，应当全程同步录音录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扣押的物品，应当妥善保管，不得挪作他用；对不宜长期保存的物品，按照有关规定处理。经查明与案件无关或者经核实属于被侵害人或者他人合法财产的，应当登记后立即退还；满六个月无人对该财产主张权利或者无法查清权利人的，应当公开拍卖或者按照国家有关规定处理，所得款项上缴国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为了查明案情，需要解决案件中有争议的专门性问题的，应当指派或者聘请具有专门知识的人员进行鉴定；鉴定人鉴定后，应当写出鉴定意见，并且签名。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为了查明案情，人民警察可以让违反治安管理行为人、被侵害人和其他证人对与违反治安管理行为有关的场所、物品进行辨认，也可以让被侵害人、其他证人对违反治安管理行为人进行辨认，或者让违反治安管理行为人对其他违反治安管理行为人进行辨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辨认应当制作辨认笔录，由人民警察和辨认人签名、盖章或者按指印。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公安机关进行询问、辨认、勘验，实施行政强制措施等调查取证工作时，人民警察不得少于二人。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公安机关在规范设置、严格管理的执法办案场所进行询问、扣押、辨认的，或者进行调解的，可以由一名人民警察进行。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依照前款规定由一名人民警察进行询问、扣押、辨认、调解的，应当全程同步录音录像。未按规定全程同步录音录像或者录音录像资料损毁、丢失的，相关证据不能作为处罚的根据。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第二节　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第一百零九条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治安管理处罚由县级以上地方人民政府公安机关决定；其中警告、一千元以下的罚款，可以由公安派出所决定。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对决定给予行政拘留处罚的人，在处罚前已经采取强制措施限制人身自由的时间，应当折抵。限制人身自由一日，折抵行政拘留一日。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公安机关查处治安案件，对没有本人陈述，但其他证据能够证明案件事实的，可以作出治安管理处罚决定。但是，只有本人陈述，没有其他证据证明的，不能作出治安管理处罚决定。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公安机关作出治安管理处罚决定前，应当告知违反治安管理行为人拟作出治安管理处罚的内容及事实、理由、依据，并告知违反治安管理行为人依法享有的权利。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违反治安管理行为人有权陈述和申辩。公安机关必须充分听取违反治安管理行为人的意见，对违反治安管理行为人提出的事实、理由和证据，应当进行复核；违反治安管理行为人提出的事实、理由或者证据成立的，公安机关应当采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违反治安管理行为人不满十八周岁的，还应当依照前两款的规定告知未成年人的父母或者其他监护人，充分听取其意见。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公安机关不得因违反治安管理行为人的陈述、申辩而加重其处罚。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治安案件调查结束后，公安机关应当根据不同情况，分别作出以下处理：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（一）确有依法应当给予治安管理处罚的违法行为的，根据情节轻重及具体情况，作出处罚决定；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（二）依法不予处罚的，或者违法事实不能成立的，作出不予处罚决定；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（三）违法行为已涉嫌犯罪的，移送有关主管机关依法追究刑事责任；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（四）发现违反治安管理行为人有其他违法行为的，在对违反治安管理行为作出处罚决定的同时，通知或者移送有关主管机关处理。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对情节复杂或者重大违法行为给予治安管理处罚，公安机关负责人应当集体讨论决定。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有下列情形之一的，在公安机关作出治安管理处罚决定之前，应当由从事治安管理处罚决定法制审核的人员进行法制审核；未经法制审核或者审核未通过的，不得作出决定：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（一）涉及重大公共利益的；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（二）直接关系当事人或者第三人重大权益，经过听证程序的；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（三）案件情况疑难复杂、涉及多个法律关系的。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公安机关中初次从事治安管理处罚决定法制审核的人员，应当通过国家统一法律职业资格考试取得法律职业资格。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公安机关作出治安管理处罚决定的，应当制作治安管理处罚决定书。决定书应当载明下列内容：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（一）被处罚人的姓名、性别、年龄、身份证件的名称和号码、住址；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（二）违法事实和证据；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（三）处罚的种类和依据；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（四）处罚的执行方式和期限；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（五）对处罚决定不服，申请行政复议、提起行政诉讼的途径和期限；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（六）作出处罚决定的公安机关的名称和作出决定的日期。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决定书应当由作出处罚决定的公安机关加盖印章。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公安机关应当向被处罚人宣告治安管理处罚决定书，并当场交付被处罚人；无法当场向被处罚人宣告的，应当在二日以内送达被处罚人。决定给予行政拘留处罚的，应当及时通知被处罚人的家属。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有被侵害人的，公安机关应当将决定书送达被侵害人。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作出吊销许可证件、处四千元以上罚款的治安管理处罚决定或者采取责令停业整顿措施前，应当告知违反治安管理行为人有权要求举行听证；违反治安管理行为人要求听证的，公安机关应当及时依法举行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对依照本法第二十三条第二款规定可能执行行政拘留的未成年人，公安机关应当告知未成年人和其监护人有权要求举行听证；未成年人和其监护人要求听证的，公安机关应当及时依法举行听证。对未成年人案件的听证不公开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前两款规定以外的案情复杂或者具有重大社会影响的案件，违反治安管理行为人要求听证，公安机关认为必要的，应当及时依法举行听证。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公安机关不得因违反治安管理行为人要求听证而加重其处罚。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办理治安案件的期限，自立案之日起不得超过三十日；案情重大、复杂的，经上一级公安机关批准，可以延长三十日。期限延长以二次为限。公安派出所办理的案件需要延长期限的，由所属公安机关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为了查明案情进行鉴定的期间、听证的期间，不计入办理治安案件的期限。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第一百一十九条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违反治安管理行为事实清楚，证据确凿，处警告或者五百元以下罚款的，可以当场作出治安管理处罚决定。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当场作出治安管理处罚决定的，人民警察应当向违反治安管理行为人出示人民警察证，并填写处罚决定书。处罚决定书应当当场交付被处罚人；有被侵害人的，并应当将决定书送达被侵害人。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前款规定的处罚决定书，应当载明被处罚人的姓名、违法行为、处罚依据、罚款数额、时间、地点以及公安机关名称，并由经办的人民警察签名或者盖章。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适用当场处罚，被处罚人对拟作出治安管理处罚的内容及事实、理由、依据没有异议的，可以由一名人民警察作出治安管理处罚决定，并应当全程同步录音录像。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当场作出治安管理处罚决定的，经办的人民警察应当在二十四小时以内报所属公安机关备案。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被处罚人、被侵害人对公安机关依照本法规定作出的治安管理处罚决定，作出的收缴、追缴决定，或者采取的有关限制性、禁止性措施等不服的，可以依法申请行政复议或者提起行政诉讼。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第三节　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对被决定给予行政拘留处罚的人，由作出决定的公安机关送拘留所执行；执行期满，拘留所应当按时解除拘留，发给解除拘留证明书。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被决定给予行政拘留处罚的人在异地被抓获或者有其他有必要在异地拘留所执行情形的，经异地拘留所主管公安机关批准，可以在异地执行。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受到罚款处罚的人应当自收到处罚决定书之日起十五日以内，到指定的银行或者通过电子支付系统缴纳罚款。但是，有下列情形之一的，人民警察可以当场收缴罚款：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（一）被处二百元以下罚款，被处罚人对罚款无异议的；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（二）在边远、水上、交通不便地区，旅客列车上或者口岸，公安机关及其人民警察依照本法的规定作出罚款决定后，被处罚人到指定的银行或者通过电子支付系统缴纳罚款确有困难，经被处罚人提出的；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（三）被处罚人在当地没有固定住所，不当场收缴事后难以执行的。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人民警察当场收缴的罚款，应当自收缴罚款之日起二日以内，交至所属的公安机关；在水上、旅客列车上当场收缴的罚款，应当自抵岸或者到站之日起二日以内，交至所属的公安机关；公安机关应当自收到罚款之日起二日以内将罚款缴付指定的银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人民警察当场收缴罚款的，应当向被处罚人出具省级以上人民政府财政部门统一制发的专用票据；不出具统一制发的专用票据的，被处罚人有权拒绝缴纳罚款。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被处罚人不服行政拘留处罚决定，申请行政复议、提起行政诉讼的，遇有参加升学考试、子女出生或者近亲属病危、死亡等情形的，可以向公安机关提出暂缓执行行政拘留的申请。公安机关认为暂缓执行行政拘留不致发生社会危险的，由被处罚人或者其近亲属提出符合本法第一百二十七条规定条件的担保人，或者按每日行政拘留二百元的标准交纳保证金，行政拘留的处罚决定暂缓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正在被执行行政拘留处罚的人遇有参加升学考试、子女出生或者近亲属病危、死亡等情形，被拘留人或者其近亲属申请出所的，由公安机关依照前款规定执行。被拘留人出所的时间不计入拘留期限。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担保人应当符合下列条件：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（一）与本案无牵连；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（二）享有政治权利，人身自由未受到限制；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（三）在当地有常住户口和固定住所；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（四）有能力履行担保义务。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担保人应当保证被担保人不逃避行政拘留处罚的执行。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担保人不履行担保义务，致使被担保人逃避行政拘留处罚的执行的，处三千元以下罚款。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第一百二十九条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被决定给予行政拘留处罚的人交纳保证金，暂缓行政拘留或者出所后，逃避行政拘留处罚的执行的，保证金予以没收并上缴国库，已经作出的行政拘留决定仍应执行。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行政拘留的处罚决定被撤销，行政拘留处罚开始执行，或者出所后继续执行的，公安机关收取的保证金应当及时退还交纳人。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第五章　执法监督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公安机关及其人民警察应当依法、公正、严格、高效办理治安案件，文明执法，不得徇私舞弊、玩忽职守、滥用职权。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公安机关及其人民警察办理治安案件，禁止对违反治安管理行为人打骂、虐待或者侮辱。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公安机关及其人民警察办理治安案件，应当自觉接受社会和公民的监督。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公安机关及其人民警察办理治安案件，不严格执法或者有违法违纪行为的，任何单位和个人都有权向公安机关或者人民检察院、监察机关检举、控告；收到检举、控告的机关，应当依据职责及时处理。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公安机关作出治安管理处罚决定，发现被处罚人是公职人员，依照《中华人民共和国公职人员政务处分法》的规定需要给予政务处分的，应当依照有关规定及时通报监察机关等有关单位。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第一百三十五条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公安机关依法实施罚款处罚，应当依照有关法律、行政法规的规定，实行罚款决定与罚款收缴分离；收缴的罚款应当全部上缴国库，不得返还、变相返还，不得与经费保障挂钩。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第一百三十六条</w:t>
      </w:r>
      <w:r>
        <w:rPr>
          <w:rFonts w:hint="eastAsia" w:ascii="微软雅黑" w:hAnsi="微软雅黑" w:eastAsia="微软雅黑" w:cs="微软雅黑"/>
          <w:i w:val="0"/>
          <w:iCs w:val="0"/>
          <w:caps w:val="0"/>
          <w:color w:val="000000"/>
          <w:spacing w:val="0"/>
          <w:sz w:val="24"/>
          <w:szCs w:val="24"/>
          <w:bdr w:val="none" w:color="auto" w:sz="0" w:space="0"/>
          <w:shd w:val="clear" w:fill="FFFFFF"/>
        </w:rPr>
        <w:t>　违反治安管理的记录应当予以封存，不得向任何单位和个人提供或者公开，但有关国家机关为办案需要或者有关单位根据国家规定进行查询的除外。依法进行查询的单位，应当对被封存的违法记录的情况予以保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第一百三十七条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公安机关应当履行同步录音录像运行安全管理职责，完善技术措施，定期维护设施设备，保障录音录像设备运行连续、稳定、安全。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第一百三十八条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公安机关及其人民警察不得将在办理治安案件过程中获得的个人信息，依法提取、采集的相关信息、样本用于与治安管理、查处犯罪无关的用途，不得出售、提供给其他单位或者个人。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第一百三十九条</w:t>
      </w:r>
      <w:r>
        <w:rPr>
          <w:rFonts w:hint="eastAsia" w:ascii="微软雅黑" w:hAnsi="微软雅黑" w:eastAsia="微软雅黑" w:cs="微软雅黑"/>
          <w:i w:val="0"/>
          <w:iCs w:val="0"/>
          <w:caps w:val="0"/>
          <w:color w:val="000000"/>
          <w:spacing w:val="0"/>
          <w:sz w:val="24"/>
          <w:szCs w:val="24"/>
          <w:bdr w:val="none" w:color="auto" w:sz="0" w:space="0"/>
          <w:shd w:val="clear" w:fill="FFFFFF"/>
        </w:rPr>
        <w:t>　人民警察办理治安案件，有下列行为之一的，依法给予处分；构成犯罪的，依法追究刑事责任：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（一）刑讯逼供、体罚、打骂、虐待、侮辱他人的；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（二）超过询问查证的时间限制人身自由的；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（三）不执行罚款决定与罚款收缴分离制度或者不按规定将罚没的财物上缴国库或者依法处理的；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（四）私分、侵占、挪用、故意损毁所收缴、追缴、扣押的财物的；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（五）违反规定使用或者不及时返还被侵害人财物的；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（六）违反规定不及时退还保证金的；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（七）利用职务上的便利收受他人财物或者谋取其他利益的；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（八）当场收缴罚款不出具专用票据或者不如实填写罚款数额的；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（九）接到要求制止违反治安管理行为的报警后，不及时出警的；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（十）在查处违反治安管理活动时，为违法犯罪行为人通风报信的；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（十一）泄露办理治安案件过程中的工作秘密或者其他依法应当保密的信息的；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（十二）将在办理治安案件过程中获得的个人信息，依法提取、采集的相关信息、样本用于与治安管理、查处犯罪无关的用途，或者出售、提供给其他单位或者个人的；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（十三）剪接、删改、损毁、丢失办理治安案件的同步录音录像资料的；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（十四）有徇私舞弊、玩忽职守、滥用职权，不依法履行法定职责的其他情形的。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办理治安案件的公安机关有前款所列行为的，对负有责任的领导人员和直接责任人员，依法给予处分。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第一百四十条</w:t>
      </w:r>
      <w:r>
        <w:rPr>
          <w:rFonts w:hint="eastAsia" w:ascii="微软雅黑" w:hAnsi="微软雅黑" w:eastAsia="微软雅黑" w:cs="微软雅黑"/>
          <w:i w:val="0"/>
          <w:iCs w:val="0"/>
          <w:caps w:val="0"/>
          <w:color w:val="000000"/>
          <w:spacing w:val="0"/>
          <w:sz w:val="24"/>
          <w:szCs w:val="24"/>
          <w:bdr w:val="none" w:color="auto" w:sz="0" w:space="0"/>
          <w:shd w:val="clear" w:fill="FFFFFF"/>
        </w:rPr>
        <w:t>　公安机关及其人民警察违法行使职权，侵犯公民、法人和其他组织合法权益的，应当赔礼道歉；造成损害的，应当依法承担赔偿责任。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第一百四十一条</w:t>
      </w:r>
      <w:r>
        <w:rPr>
          <w:rFonts w:hint="eastAsia" w:ascii="微软雅黑" w:hAnsi="微软雅黑" w:eastAsia="微软雅黑" w:cs="微软雅黑"/>
          <w:i w:val="0"/>
          <w:iCs w:val="0"/>
          <w:caps w:val="0"/>
          <w:color w:val="000000"/>
          <w:spacing w:val="0"/>
          <w:sz w:val="24"/>
          <w:szCs w:val="24"/>
          <w:bdr w:val="none" w:color="auto" w:sz="0" w:space="0"/>
          <w:shd w:val="clear" w:fill="FFFFFF"/>
        </w:rPr>
        <w:t>　其他法律中规定由公安机关给予行政拘留处罚的，其处罚程序适用本法规定。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公安机关依照《中华人民共和国枪支管理法》、《民用爆炸物品安全管理条例》等直接关系公共安全和社会治安秩序的法律、行政法规实施处罚的，其处罚程序适用本法规定。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本法第三十二条、第三十四条、第四十六条、第五十六条规定给予行政拘留处罚，其他法律、行政法规同时规定给予罚款、没收违法所得、没收非法财物等其他行政处罚的行为，由相关主管部门依照相应规定处罚；需要给予行政拘留处罚的，由公安机关依照本法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第一百四十二条</w:t>
      </w:r>
      <w:r>
        <w:rPr>
          <w:rFonts w:hint="eastAsia" w:ascii="微软雅黑" w:hAnsi="微软雅黑" w:eastAsia="微软雅黑" w:cs="微软雅黑"/>
          <w:i w:val="0"/>
          <w:iCs w:val="0"/>
          <w:caps w:val="0"/>
          <w:color w:val="000000"/>
          <w:spacing w:val="0"/>
          <w:sz w:val="24"/>
          <w:szCs w:val="24"/>
          <w:bdr w:val="none" w:color="auto" w:sz="0" w:space="0"/>
          <w:shd w:val="clear" w:fill="FFFFFF"/>
        </w:rPr>
        <w:t>　海警机构履行海上治安管理职责，行使本法规定的公安机关的职权，但是法律另有规定的除外。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第一百四十三条</w:t>
      </w:r>
      <w:r>
        <w:rPr>
          <w:rFonts w:hint="eastAsia" w:ascii="微软雅黑" w:hAnsi="微软雅黑" w:eastAsia="微软雅黑" w:cs="微软雅黑"/>
          <w:i w:val="0"/>
          <w:iCs w:val="0"/>
          <w:caps w:val="0"/>
          <w:color w:val="000000"/>
          <w:spacing w:val="0"/>
          <w:sz w:val="24"/>
          <w:szCs w:val="24"/>
          <w:bdr w:val="none" w:color="auto" w:sz="0" w:space="0"/>
          <w:shd w:val="clear" w:fill="FFFFFF"/>
        </w:rPr>
        <w:t>　本法所称以上、以下、以内，包括本数。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15" w:afterAutospacing="0" w:line="450" w:lineRule="atLeast"/>
        <w:ind w:left="0" w:right="0" w:firstLine="42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b/>
          <w:bCs/>
          <w:i w:val="0"/>
          <w:iCs w:val="0"/>
          <w:caps w:val="0"/>
          <w:color w:val="000000"/>
          <w:spacing w:val="0"/>
          <w:sz w:val="24"/>
          <w:szCs w:val="24"/>
          <w:bdr w:val="none" w:color="auto" w:sz="0" w:space="0"/>
          <w:shd w:val="clear" w:fill="FFFFFF"/>
        </w:rPr>
        <w:t>第一百四十四条</w:t>
      </w:r>
      <w:r>
        <w:rPr>
          <w:rFonts w:hint="eastAsia" w:ascii="微软雅黑" w:hAnsi="微软雅黑" w:eastAsia="微软雅黑" w:cs="微软雅黑"/>
          <w:i w:val="0"/>
          <w:iCs w:val="0"/>
          <w:caps w:val="0"/>
          <w:color w:val="000000"/>
          <w:spacing w:val="0"/>
          <w:sz w:val="24"/>
          <w:szCs w:val="24"/>
          <w:bdr w:val="none" w:color="auto" w:sz="0" w:space="0"/>
          <w:shd w:val="clear" w:fill="FFFFFF"/>
        </w:rPr>
        <w:t>　本法自2026年1月1日起施行。</w:t>
      </w:r>
    </w:p>
    <w:p>
      <w:pPr>
        <w:jc w:val="both"/>
        <w:rPr>
          <w:rFonts w:hint="eastAsia" w:ascii="方正小标宋简体" w:hAnsi="方正小标宋简体" w:eastAsia="方正小标宋简体" w:cs="方正小标宋简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C63E9C"/>
    <w:rsid w:val="3BC63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18</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2026-01-20T02:51:00Z</dcterms:created>
  <dc:creator>Administrator</dc:creator>
  <cp:lastModifiedBy>Administrator</cp:lastModifiedBy>
  <dcterms:modified xsi:type="dcterms:W3CDTF">2026-01-20T03:10:19Z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D8D5750D9405447CA75BA3079F7C4F5C</vt:lpwstr>
  </property>
</Properties>
</file>