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1" w:name="_GoBack"/>
      <w:r>
        <w:rPr>
          <w:rFonts w:hint="eastAsia" w:ascii="方正小标宋简体" w:hAnsi="方正小标宋简体" w:eastAsia="方正小标宋简体" w:cs="方正小标宋简体"/>
          <w:b w:val="0"/>
          <w:bCs w:val="0"/>
          <w:color w:val="auto"/>
          <w:sz w:val="44"/>
          <w:szCs w:val="44"/>
          <w:lang w:val="en-US" w:eastAsia="zh-CN"/>
        </w:rPr>
        <w:t>涉外刑事诉讼翻译制度建设研究</w:t>
      </w:r>
    </w:p>
    <w:bookmarkEnd w:id="1"/>
    <w:p>
      <w:pPr>
        <w:pStyle w:val="8"/>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p>
    <w:p>
      <w:pPr>
        <w:pStyle w:val="8"/>
        <w:pageBreakBefore w:val="0"/>
        <w:widowControl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佛山市顺德区人民检察院课题组</w:t>
      </w:r>
    </w:p>
    <w:p>
      <w:pPr>
        <w:pStyle w:val="8"/>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p>
    <w:p>
      <w:pPr>
        <w:pageBreakBefore w:val="0"/>
        <w:widowControl w:val="0"/>
        <w:kinsoku/>
        <w:wordWrap/>
        <w:overflowPunct/>
        <w:topLinePunct w:val="0"/>
        <w:autoSpaceDE/>
        <w:autoSpaceDN/>
        <w:bidi w:val="0"/>
        <w:adjustRightInd w:val="0"/>
        <w:snapToGrid w:val="0"/>
        <w:spacing w:line="57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摘  要：</w:t>
      </w:r>
      <w:r>
        <w:rPr>
          <w:rFonts w:hint="default" w:ascii="Times New Roman" w:hAnsi="Times New Roman" w:eastAsia="仿宋_GB2312" w:cs="Times New Roman"/>
          <w:b w:val="0"/>
          <w:bCs w:val="0"/>
          <w:color w:val="auto"/>
          <w:sz w:val="32"/>
          <w:szCs w:val="32"/>
          <w:lang w:val="en-US" w:eastAsia="zh-CN"/>
        </w:rPr>
        <w:t>在我国目前“一带一路”倡议和高水平对外开放持续推进的背景下，涉外刑事案件不断增多，对涉外刑事诉讼中的翻译活动提出了更高要求。本文通过分析现有涉外刑事诉讼翻译机制存在的问题的方式，结合对域外实践经验的分析，提出在翻译活动的不同阶段，通过建立健全相关制度规范、加强人才培养、加强国际交流与合作等方法，为加强涉外刑事诉讼翻译制度的完善探索可能的路径。</w:t>
      </w:r>
    </w:p>
    <w:p>
      <w:pPr>
        <w:pageBreakBefore w:val="0"/>
        <w:widowControl w:val="0"/>
        <w:kinsoku/>
        <w:wordWrap/>
        <w:overflowPunct/>
        <w:topLinePunct w:val="0"/>
        <w:autoSpaceDE/>
        <w:autoSpaceDN/>
        <w:bidi w:val="0"/>
        <w:adjustRightInd w:val="0"/>
        <w:snapToGrid w:val="0"/>
        <w:spacing w:line="570" w:lineRule="exact"/>
        <w:ind w:left="0" w:leftChars="0" w:firstLine="0" w:firstLine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关键词：</w:t>
      </w:r>
      <w:r>
        <w:rPr>
          <w:rFonts w:hint="default" w:ascii="Times New Roman" w:hAnsi="Times New Roman" w:eastAsia="仿宋_GB2312" w:cs="Times New Roman"/>
          <w:b w:val="0"/>
          <w:bCs w:val="0"/>
          <w:color w:val="auto"/>
          <w:sz w:val="32"/>
          <w:szCs w:val="32"/>
          <w:lang w:val="en-US" w:eastAsia="zh-CN"/>
        </w:rPr>
        <w:t>涉外刑事诉讼；翻译制度；法律翻译</w:t>
      </w: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一、引言</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我国“一带一路”倡议和高水平对外开放持续推进的背景下，涉外刑事案件不断增多，对翻译活动提出了更高要求。习近平总书记强调：“加强涉外法治建设既是以中国式现代化全面推进强国建设、民族复兴伟业的长远所需，也是推进高水平对外开放、应对外部风险挑战的当务之急。”其中，客观、精准的翻译活动是司法机关高质效办好涉外刑事案件，也是建设同高水平对外开放相适应的法治体系和能力的必然要求。本文根据现有理论成果及实践情况，意在深入探寻涉外刑事案件中司法翻译存在的问题、影响及其可能的解决方案，以期为加强涉外刑事诉讼翻译制度的完善提供参考。</w:t>
      </w: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二、涉外刑事诉讼翻译概述与域外经验</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i w:val="0"/>
          <w:iCs w:val="0"/>
          <w:color w:val="auto"/>
          <w:sz w:val="32"/>
          <w:szCs w:val="32"/>
          <w:lang w:val="en-US" w:eastAsia="zh-CN"/>
        </w:rPr>
      </w:pPr>
      <w:r>
        <w:rPr>
          <w:rFonts w:hint="default" w:ascii="Times New Roman" w:hAnsi="Times New Roman" w:eastAsia="仿宋_GB2312" w:cs="Times New Roman"/>
          <w:b/>
          <w:bCs/>
          <w:i w:val="0"/>
          <w:iCs w:val="0"/>
          <w:color w:val="auto"/>
          <w:sz w:val="32"/>
          <w:szCs w:val="32"/>
          <w:lang w:val="en-US" w:eastAsia="zh-CN"/>
        </w:rPr>
        <w:t>（一）涉外刑事诉讼翻译概述</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涉外刑事诉讼中的翻译主要是指在刑事诉讼过程中涉及的翻译活动，贯穿侦查、起诉、审判、执行等各个诉讼环节。语言不仅是信息传递的工具，也是思维和认知的载体，涉外刑事诉讼中的翻译活动意在使外籍当事人在诉讼过程中能够破除语言的障碍，平等地理解和参与，让外籍当事人能够理解我国的法律术语和概念，清晰表达自己的意见和诉求，同时确保法庭以及其他法律从业者能够准确理解外籍当事人的陈述，在诉讼过程中避免因语言产生的误解或错误判断，使外籍当事人诉讼权利得到充分保障。有学者主张，法律翻译不仅是对语言种类的单纯转换，在某种程度上可以被视为一种特殊的解释活动，而且法律翻译追求法律文本与翻译文本的等效，这里是指对两种文本的认知是可以通过回译方法验证的等效。刑事诉讼中的翻译活动要符合法律翻译原则中的准确性与精确性、同一性与一致性、清晰性与简明性，以保障刑事证据的可采性，避免因翻译错误而导致的司法不公。</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纵观诉讼程序中翻译活动的历史发展，现代意义上的法庭口译可以追溯到二战结束后的两次世纪大审判。在纽伦堡对德国战犯的审判和东京大审判是法庭口译史上重要的里程碑，一些国际组织和西方国家以此为契机订立了关于法庭口译的相关的条约与法律条款。譬如《公民及政治权利国际盟约》中第14条第3款规定，审判被控刑事罪时，被告一律有权平等享受下列最低限度之保障：(子) 迅即以其通晓之语言，详细告知被控罪名及案由；……(巳) 如不通晓或不能使用法院所用之语言，应免费为备通译协助之；1978年，美国最早为法庭口译专门制定了《法庭口译员法》（Court Interpreters Act），为使用庭审口译提供了依据，同时也规定了联邦法庭口译人员的认证标准。1980年，美国开始实施“联邦法庭口译员资格考试”（The Federal Court Interpreter Certification Examination），口译员需要通过考试以获得资格，在一定程度上保证了翻译的质量。法国《法国刑事诉讼法典》对法庭口译也作出了规定。早在1957年，我国最高人民法院发布的《各级人民法院刑事案件审判程序总结》就已提到当事人如有不通晓当地通用的语言文字的，人民法院应当在法庭上配置翻译人员。</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翻译作为不同语言和文化之间的沟通桥梁，是确保当事人无论其母语如何，都能在法庭上平等表达自己的观点和诉求的重要保障，更是对尊重和保障人权以及法律面前人人平等原则的直接体现。在涉外案件中，高质量的翻译展现了国家的法治水平和对外交往的专业性，对提升国家的国际形象有着重要作用。</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（二）涉外刑事诉讼翻译的域外实践与启示</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1.香港特别行政区</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我国香港特别行政区法庭口译历史悠久，且有较为明确、成体系的</w:t>
      </w:r>
      <w:r>
        <w:rPr>
          <w:rFonts w:hint="default" w:ascii="Times New Roman" w:hAnsi="Times New Roman" w:eastAsia="仿宋_GB2312" w:cs="Times New Roman"/>
          <w:b w:val="0"/>
          <w:bCs w:val="0"/>
          <w:color w:val="auto"/>
          <w:sz w:val="32"/>
          <w:szCs w:val="32"/>
          <w:highlight w:val="none"/>
          <w:lang w:val="en-US" w:eastAsia="zh-CN"/>
        </w:rPr>
        <w:t>规范对翻</w:t>
      </w:r>
      <w:r>
        <w:rPr>
          <w:rFonts w:hint="default" w:ascii="Times New Roman" w:hAnsi="Times New Roman" w:eastAsia="仿宋_GB2312" w:cs="Times New Roman"/>
          <w:b w:val="0"/>
          <w:bCs w:val="0"/>
          <w:color w:val="auto"/>
          <w:sz w:val="32"/>
          <w:szCs w:val="32"/>
          <w:lang w:val="en-US" w:eastAsia="zh-CN"/>
        </w:rPr>
        <w:t>译人员的资质认证、准入机制和权利义务进行明确要求。香港对于传译员存在严格的遴选程序，除严格全职传译人员的入职条件外，对于兼职传译人员，法庭语文组通过制定《兼职传译员基本指引》的方式对其身份、酬金与常规要求等进行了明确规范，对于传译方式，明确规定了传译员向被告宣读控罪及让其答辩时，必须将被告对控罪的答复以直接语方式全部传译。这份指引对于兼职传译员的管理和追责也较为完善，其中，在兼职传译员的责任承担方面，法庭语文组办事处可以作出撤销登记或暂停服务的决定，还可以根据事件的情节及严重程度，对兼职传译员施行纪律处分，包括口头/书面警告和暂时停止聘用。在对传译人员的培训部分，对于全职传译人员，除内部培训活动与课程外，还需要参加讲座、精修课程、分享会、工作坊等活动，以提高工作表现和促进个人发展；对于兼职传译人员，除了对新任兼职传译员的基本培训之外，还有定期举行的工作坊，以解决在工作上遇到的问题。我国香港特别行政区对于翻译人员明确且成体系的规范可以为构建涉外刑事诉讼中翻译活动相关制度的构建提供参考。</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2.美国</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美国是最早为法庭口译制定专门法令的国家。作为典型的移民国家，美国对于语言权利的平等较为重视，其对于翻译人员也存在较高的专业要求。继1978年制定《法庭口译员法》之后，美国于1988年颁布了《</w:t>
      </w:r>
      <w:bookmarkStart w:id="0" w:name="OLE_LINK1"/>
      <w:r>
        <w:rPr>
          <w:rFonts w:hint="default" w:ascii="Times New Roman" w:hAnsi="Times New Roman" w:eastAsia="仿宋_GB2312" w:cs="Times New Roman"/>
          <w:b w:val="0"/>
          <w:bCs w:val="0"/>
          <w:color w:val="auto"/>
          <w:sz w:val="32"/>
          <w:szCs w:val="32"/>
          <w:lang w:val="en-US" w:eastAsia="zh-CN"/>
        </w:rPr>
        <w:t>法庭口译员法修正案</w:t>
      </w:r>
      <w:bookmarkEnd w:id="0"/>
      <w:r>
        <w:rPr>
          <w:rFonts w:hint="default" w:ascii="Times New Roman" w:hAnsi="Times New Roman" w:eastAsia="仿宋_GB2312" w:cs="Times New Roman"/>
          <w:b w:val="0"/>
          <w:bCs w:val="0"/>
          <w:color w:val="auto"/>
          <w:sz w:val="32"/>
          <w:szCs w:val="32"/>
          <w:lang w:val="en-US" w:eastAsia="zh-CN"/>
        </w:rPr>
        <w:t>》，内容包含拓宽口译服务权利的适用范围，完善语言认证程序以及口译员认证体系，关注对口译质量的把控，优化口译模式等。其中，认证程序主要是指针对特定语言的口译员资格考试。1988年修正案对于原《法庭口译员法》第1827条（b）款进行了补充，规定一旦司法会议要求或巡回区司法委员会提出要求并经司法会议批准认证某语言，法院行政办公室主任就需认证该语言的口译员。但是每种语言都推出口译员资格考试也并不契合实际，于是当某种语言没有资格考试时，法院行政办公室主任需要为法庭选择“其他有资格的口译员”，灵活地解决了选取口译员的问题。由于美国种族较为多样化，所涉及的语言较多，其对于翻译人员的规定对我国比较有参考价值的内容在于认证程序部分，面对我国缺乏小语种翻译人才的问题，也可以考虑通过明确设置常用语言的资格考试进行资格确认并在具体案件中灵活处理的方式，以破除翻译人员资质参差不齐，翻译质量难以保证的问题。</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3.澳大利亚</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澳大利亚并没有关于法庭口译的专门立法，但是在翻译人员资格认证方面有一套完善的体系。澳大利亚专门为口笔译员设立了国家认证机构，即澳大利亚翻译资格认可局（NAATI），NATTI对于认证专业法律口译员需要考察法律知识和口译能力，而且不仅测试语言能力，还测试译员的转换能力。在知识测试中，涉及到法律术语和一般法律知识、澳大利亚的法律制度和程序、道德，文化和口译员在法律背景下的作用等内容，口译测试包含交替传译和同声传译两种内容，共涉及四项口译任务。澳大利亚对于翻译人员资格认证考试的细致规定及其运行模式可以为我国设立相关资格考试提供参考。</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4.德国</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德国属于大陆法系国家，其法律体系一向以逻辑严谨著称，尤其在民法、刑法、法理学和法哲学领域，对世界上很多大陆法系国家均产生了深远影响。在规则制定方面，德国许多联邦州在立法上明确了对于翻译人员的管理和要求。在制定了法律条文的联邦州中，在翻译人员资格要求、翻译人员承担公共翻译的程序、翻译人员的权利义务三个方面均有明确的规定与要求。在教育方面，德国的大学形成了独具特色的对外语言人才培养体系，德国的综合性大学设有翻译学院和翻译专业，同时辅以应用技术大学和翻译专业学院，构建了多元化、专业化和国际化的培养体系。相较而言，德国更为市场化的专业设置和严格完备的资格认证体系为我国涉外刑事诉讼中翻译人员的教育模式的构建和准入机制的选择提供了一定参考。</w:t>
      </w: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firstLine="640" w:firstLineChars="200"/>
        <w:jc w:val="left"/>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lang w:val="en-US" w:eastAsia="zh-CN"/>
        </w:rPr>
        <w:t>三、我国涉外刑事诉讼翻译机制存在的问题与分析</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（一）制度规范缺失</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涉外刑事诉讼翻译领域，当前我国法律、司法解释及部门规章中对于翻译的相关规定较少。从现行有效的法律来看，《中华人民共和国宪法》139条规定，各民族公民都有用本民族语言文字进行诉讼的权利。人民法院和人民检察院对于不通晓当地通用的语言文字的诉讼参与人，应当为他们翻译。在《中华人民共和国刑事诉讼法》中，第9条规定了人民法院、人民检察院和公安机关对于不通晓当地通用的语言文字的诉讼参与人，应当为他们翻译；第32条规定了翻译人员对于回避制度的适用；第108条明确了翻译人员归属于“诉讼参与人”，对相关概念进行了清晰的列举；第187条、第190条载明了在审判阶段涉及到翻译人员的程序规定。《中华人民共和国刑法》第305条伪证罪规定了翻译人员故意作虚假翻译意图陷害他人或者隐匿罪证的处罚。《中华人民共和国治安管理处罚法》第86条第2款规定，询问不通晓当地通用的语言文字的违反治安管理行为人、被侵害人或者其他证人，应当配备翻译人员，并在笔录上注明。</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仅从法律规定的内容来看，对于翻译的部分，涉及到的多是原则性的规定、对于诉讼参与人范围的确定以及对于翻译人员适用回避制度等程序要求，尚缺乏对司法翻译专门的制度规定。</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司法解释和部门规章层面，现存司法解释和部门规章在回应现实需求和完善程序规定方面均有所补充。比如最高人民法院、最高人民检察院、公安部、国家移民管理局印发的《关于依法惩治妨害国（边）境管理违法犯罪的意见》中规定了翻译人员在案件办理规定时限内无法到场的，可通过视频连线的方式进行翻译并全程录音录像，翻译人员应当在翻译文件上签名；《人民检察院刑事诉讼规则》第37条，《最高人民法院关于审判人员在诉讼活动中执行回避制度若干问题的规定》第1条，《最高人民法院关于适用&lt;中华人民共和国刑事诉讼法&gt;的解释》第27条、第38条、第89条，第237条、第238条、第481条、第484条，《公安机关办理刑事案件程序规定》第11条、第40条，涉及到对于外籍当事人需要提供翻译服务的原则性规定、翻译人员回避制度的规定和外籍当事人的权利；《最高人民法院关于适用&lt;中华人民共和国刑事诉讼法&gt;的解释》第89条、第94条对于非法证据排除中涉及应当提供翻译人员而未提供的情况作出了规定。</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目前，我国目前法律、司法解释和部门规章对于翻译涉及到的多是原则性的规定和相关程序规定，总体来说较为宽泛。在实务中对于翻译人员资质认证以及个案中翻译人员的确定等方面均存在不同认识，具体实践方式各有不同。目前尚缺乏对于翻译人员资格认证、翻译人员权利义务的规定。在司法机关聘请翻译人员的场合，在聘请翻译人员的渠道、翻译人员的薪酬、对翻译人员的日常管理以及对翻译人员的监督方面都缺乏相应的制度规范。由于翻译活动贯穿涉外刑事诉讼的各个环节，对于翻译人员权利义务以及责任承担需要明确的规定以确保司法的严肃性。翻译人员在并非则存在主观故意的情况下，因疏忽或者能力问题而对案件定罪量刑产生重大影响时，对于翻译人员的责任认定目前还缺乏可行的应对方案。</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对外籍当事人而言，《最高人民检察院关于办理涉外刑事案件若干问题的指导意见》第12条、《最高人民法院关于适用&lt;中华人民共和国刑事诉讼法&gt;的解释》 第484条第3款、《公安机关办理刑事案件程序规定》第362条、《道路交通事故处理程序规定》第99条均提到了外国籍犯罪嫌疑人通晓我国语言、文字，不需要提供翻译的，应当出具书面声明。但是如何判断其真正的汉语水平以及是否可以适应诉讼环境，也并没有明确的标准，这就不能排除外籍当事人可能存在其应用汉语能力不能适应刑事诉讼的情况。</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对于司法机关工作人员来说，在办案过程中，每一个环节都有明确的时限要求，选择和聘请翻译人员无疑不能过长地占用有限的期限，对此则更需要明确的规定以完善相关程序规范。</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（二）专业人才储备不足</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翻译人员在涉外刑事诉讼活动中扮演着至关重要的角色，他们不仅需要确保翻译内容的准确性和完整性，还需要保持绝对的中立性。这对翻译人员的法律素养、道德责任和专业能力都提出了较高的要求。涉外刑事诉讼中的翻译人员不仅需要具备高水平的语言能力和专业知识，能够准确理解并传达法律术语、文化背景信息等复杂内容，还需要具备跨文化交流的能力，确保翻译不仅在字面上准确无误，而且要能够适应不同的法律文化和语境。恰当的翻译可以减少文化误解，促进对当事人文化背景的理解和尊重。目前，我国存在译员职业定位不够精准、司法翻译服务随意性强、司法文书错译乱译现象严重、法庭口译人员职业素质和知识水平参差不齐的现状，缺少专业的法律翻译人才。在翻译人员资格认证方面，缺少专门针对法律翻译的统一资格考试，对于翻译活动中的翻译质量缺乏必要的保证。而且，对翻译人员素质和准入机制的要求也相对来说并不明确，目前并没有建立起充足、稳定的司法翻译人才库。在涉外刑事诉讼中，尤其在涉及到小语种的案件中，司法翻译人员储备不足的问题则更加突出，而且实务中还会面临当事人使用其所在国方言的情况，这对相关办案机关寻找翻译人员来说无疑又是一项挑战。</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另外，要完善对于翻译人员的规定，还应当考虑到不同地区的特殊情况以及现实需求。除面向社会聘请专业翻译人员之外，在特殊的现实条件下是否能够由办案机关工作人员自行翻译以及由工作人员担任翻译人员的资质判断仍然是需要考虑的问题。</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exact"/>
        <w:ind w:left="0" w:lef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（三）</w:t>
      </w:r>
      <w:r>
        <w:rPr>
          <w:rFonts w:hint="default" w:ascii="Times New Roman" w:hAnsi="Times New Roman" w:eastAsia="仿宋_GB2312" w:cs="Times New Roman"/>
          <w:b/>
          <w:bCs/>
          <w:color w:val="auto"/>
          <w:sz w:val="32"/>
          <w:szCs w:val="32"/>
          <w:lang w:val="en-US" w:eastAsia="zh-CN"/>
        </w:rPr>
        <w:t>存在问题的原因</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1.立法层面</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我国当前的法律对于涉外刑事诉讼翻译制度的规定比较少，相对来说并不是十分完善，还未形成完整的制度体系。对于翻译人员的资质认定、权利义务、翻译活动的监督和事后救济都缺乏明确的规定。近年来随着我国高水平对外开放的持续推进和信息网络技术的日趋进步，外国人来华人数逐渐增多，涉外刑事案件数量也在不断增加，对翻译服务提出了更高的要求，在立法上需要对翻译制度进行规范化建设，以适应全球化背景下的法律服务需求。</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2.司法层面</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时限是刑事诉讼进行过程中的重要考量因素之一。我国为保证案件在合理的时间内办结，主要采取了规定侦查、审查起诉、审判等阶段办案期限或羁押期限的方式，以遏制诉讼拖延和时间滥用。这更是对翻译制度在实务中的运用带来了一定程度上的冲击。刑事诉讼时间的审查与规制并不是本文所要论证的重点，但一方面出于办案效率的考量，一方面要对当事人诉讼权利进行有效保障，在涉外刑事诉讼需要翻译人员的场合，这种客观上对于时间的严格限定有可能会产生为了满足时间要求难以保证翻译质量、对于特定语言缺乏合格的翻译人员等问题，让实践中对于翻译人员的聘请或任用更加趋于随意。</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3.现实需求层面</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实务中，在涉外刑事诉讼中需要翻译人员的场合除了由司法机关聘请翻译公司译员、外语教师担任翻译人员的情形以外，还有由人民法院工作人员、人民检察院、边境管理大队工作人员直接担任翻译人员的情况。可见法律中规定的“应当为他们翻译”在实务中存在多种理解，且依各地文化发展与语言应用的实际情况不同而各具特点。以金正顺等非法持有毒品、非法拘禁、容留他人吸毒案为例，案件中三位上诉人国籍分别为朝鲜民主主义人民共和国、大韩民国和中国，原公诉机关为吉林省长白朝鲜族自治县人民检察院，翻译人员为吉林省长白朝鲜族自治县人民法院工作人员。在这种特殊情况下，对于当地居民本身就通晓韩语、朝鲜语的情形，需要另行聘请翻译人员的必要性和司法机关工作人员担任翻译人员的中立性成为不得不思考的问题。根据2014年颁布的《最高人民检察院远程视频接访办法（试行）》第18条，少数民族使用本民族语言文字提出远程视频接访预约申请或者参加远程视频接访的，相对端人民检察院工作人员应当担任翻译人员，或者聘请与控告申诉事项无利害关系的人员担任翻译人员。此条提到了对于接访过程中司法机关工作人员兼职翻译人员的情形，但是在刑事诉讼过程中司法人员是否可以兼任翻译人员尚缺乏相应规定。从公平和效率的角度思考，这种情形或涉及公平与效率二者冲突间的选择；从诉讼成本的角度看，在这种情形下，由司法机关工作人员担任翻译人员在实体上并不会存在对于翻译质量的忧虑，由司法机关工作人员担任翻译人员或许是一种更具实用性和便宜的选择。</w:t>
      </w: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四、涉外刑事诉讼翻译制度的完善</w:t>
      </w:r>
    </w:p>
    <w:p>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570" w:lineRule="exact"/>
        <w:ind w:left="0" w:leftChars="0"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kern w:val="2"/>
          <w:sz w:val="32"/>
          <w:szCs w:val="32"/>
          <w:lang w:val="en-US" w:eastAsia="zh-CN" w:bidi="ar-SA"/>
        </w:rPr>
        <w:t>（一）</w:t>
      </w:r>
      <w:r>
        <w:rPr>
          <w:rFonts w:hint="default" w:ascii="Times New Roman" w:hAnsi="Times New Roman" w:eastAsia="仿宋_GB2312" w:cs="Times New Roman"/>
          <w:b/>
          <w:bCs/>
          <w:color w:val="auto"/>
          <w:sz w:val="32"/>
          <w:szCs w:val="32"/>
          <w:lang w:val="en-US" w:eastAsia="zh-CN"/>
        </w:rPr>
        <w:t>翻译活动前</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1.建立健全翻译人员管理与监督制度</w:t>
      </w:r>
    </w:p>
    <w:p>
      <w:pPr>
        <w:pageBreakBefore w:val="0"/>
        <w:widowControl w:val="0"/>
        <w:kinsoku/>
        <w:wordWrap/>
        <w:overflowPunct/>
        <w:topLinePunct w:val="0"/>
        <w:autoSpaceDE/>
        <w:autoSpaceDN/>
        <w:bidi w:val="0"/>
        <w:adjustRightInd w:val="0"/>
        <w:snapToGrid w:val="0"/>
        <w:spacing w:line="570" w:lineRule="exact"/>
        <w:ind w:left="0" w:leftChars="0"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对于翻译人员管理与监督制度的建设涉及到很多方面，首先需要明确翻译人员资质认定条件。我国目前并没有建立针对法律翻译的统一资格考试，对此，可以参照美国、澳大利亚等国家的做法，建立我国法律翻译人员统一资格管理制度，通过考试后取得翻译资格。对于具备法律翻译资格的译员，由司法机关建立翻译人才库实行统一管理，建立和完善工作机制并进行基本培训，让其了解各诉讼程序全流程，并以制定成文的工作指南的方式明确对于翻译人员薪酬、权利义务、责任承担等规定，明确翻译人员应当保持客观中立的立场，并通过定期开展学习活动或经验分享会的方式，提高翻译人员履职能力。只有了解规则，才能遵守规则，对于翻译人员权利义务的明确规定既是翻译人员得以了解自身角色、高效履职的保证，也是对当事人合法权益的有力保障。在翻译人员参与机制上，司法机关在办理涉外刑事案件时，可以根据现实情况及需求，从人才库中选派，以保证翻译活动高质量完成。其次，从翻译人员介入诉讼活动起，对于案件处在不同刑事诉讼阶段是否需要变更翻译的问题，不能单纯根据对于审判人员的规定类推于翻译人员。我国最高人民法院关于适用《中华人民共和国刑事诉讼法》的解释第29条第1款规定，参与过本案调查、侦查、审查起诉工作的监察、侦查、检察人员，调至人民法院工作的，不得担任本案的审判人员。从这一规定的规范目的来看，对出任审判人员的限制是出于公平审判原则下无偏颇性或中立性的考量，且单独对于审判人员进行规定，是为防止审判人员形成先入为主的倾向性意见，进而影响判决的客观公正。而翻译人员在诉讼过程中的法律地位属于诉讼参与人，在涉外刑事诉讼案件中，翻译人员所从事的工作内容究其根本是准确传达，重点在于保障翻译内容的客观性和准确性。由于翻译人员并不履行控辩审三方任意一方职能，所以类推适用对于审判人员的规定并不当然具有合理性。从域外立法来看，《俄罗斯联邦刑事诉讼法典》第69条第3款规定，曾作为翻译人员参加过刑事案件的诉讼不是回避的理由。翻译人员针对具体个案提供翻译活动，需要了解案件基本事实并了解相关法律法规，如果在每个环节都更换翻译人员，不仅会产生各环节之间衔接的问题，无益于保障当事人权益，还会加大诉讼难度，无益于回应实务需求。最后，针对从上述问题中引申出的因翻译人员失职或重大失误引发办案事故的情形，可以参考我国香港特别行政区的做法，由主管机关根据关于翻译人员责任承担的规定依具体情况作出处罚、暂停职务等决定，情节严重的，依法追究刑事责任。</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val="en-US" w:eastAsia="zh-CN"/>
        </w:rPr>
        <w:t>2.完善法律关于刑事诉讼程序中翻译问题的相关规定</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目前《中华人民共和国刑事诉讼法》中对于翻译活动的规定较少，缺少完整的制度体系。《中华人民共和国刑事诉讼法》需要不断更新以适应当下面临的新挑战，随着国际交流的增加和跨国犯罪数量的上升，司法翻译在保障司法公正、提高诉讼效率以及保护当事人合法权益方面的作用日益凸显。在立法层面明确对司法翻译的规定，是对当前全球化背景下司法实践需求的直接回应，也是推进国际合作的需要。随着第十四届全国人大常委会立法规划的公布，《中华人民共和国刑事诉讼法》将迎来第四次修改，且学界与实务界正共同推行刑事诉讼法法典化改革。为切实解决涉外刑事诉讼中的翻译制度问题，可以考虑通过在《中华人民共和国刑事诉讼法》中单独增设一章规定司法翻译相关内容的方式，对翻译活动中涉及到的程序问题进行明确规定，完善对于翻译人员资质、聘请制度、权利义务和责任承担的规定，在立法层面为诉讼过程中翻译活动的有序进行提供保障。</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3.加强法律翻译人才培养</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教育领域加强实务部门与高校合作培养法律翻译人才，是有效解决翻译活动中人员储备不足问题的有效途径。对此，可以参考德国对外语言服务人才培养体系及其运作经验，为我国法律翻译人才培养提供借鉴。截至目前，在中国翻译协会官网的理事单位名单中有四十余所高校位列其中。我国可以通过深入推进实务部门同高校合作的方式，由具有专业特色的大学进行专业化培养或者设置相关课程，由实务部门向师生介绍涉外刑事司法诉讼程序的流程设置，并提供实地参观、学习机会等方式，鼓励学生自由选择，从教育阶段入手，加强实务部门与高校的衔接，为法律翻译人才培养提供助力。有学者认为，现阶段，涉外法治人才培养需要具有人才培养潜力的各高校的外语学院、法学院和国际教育学院相互配合协作，发挥各自优势，联合培养涉外法治人才。通过创新教育模式的方法为解决涉外刑事诉讼翻译活动中人才储备不足的问题提供解决路径。</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（二）翻译活动中</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1.完善程序要求</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在翻译活动进行过程中，首先要明确对翻译活动进行全程记录的规定，通过全程录音录像的方式一方面促进翻译人员认真履职，坚定客观中立的立场进行翻译，一方面固化证据。在当事人需要</w:t>
      </w:r>
      <w:r>
        <w:rPr>
          <w:rFonts w:hint="default" w:ascii="Times New Roman" w:hAnsi="Times New Roman" w:eastAsia="仿宋_GB2312" w:cs="Times New Roman"/>
          <w:b w:val="0"/>
          <w:bCs w:val="0"/>
          <w:color w:val="auto"/>
          <w:sz w:val="32"/>
          <w:szCs w:val="32"/>
          <w:highlight w:val="none"/>
          <w:lang w:val="en-US" w:eastAsia="zh-CN"/>
        </w:rPr>
        <w:t>权利救济</w:t>
      </w:r>
      <w:r>
        <w:rPr>
          <w:rFonts w:hint="default" w:ascii="Times New Roman" w:hAnsi="Times New Roman" w:eastAsia="仿宋_GB2312" w:cs="Times New Roman"/>
          <w:b w:val="0"/>
          <w:bCs w:val="0"/>
          <w:color w:val="auto"/>
          <w:sz w:val="32"/>
          <w:szCs w:val="32"/>
          <w:lang w:val="en-US" w:eastAsia="zh-CN"/>
        </w:rPr>
        <w:t>的场合，完整连贯的录音录像可以为事后监督提供依据。其次，对于笔录应当要求以双语并行记录的方式进行记录，便于对翻译内容进行检查与监督。同样的，对于以书面形式呈现的内容如诉讼文书、权利义务告知书等均需要进行翻译形成双语版本，以确保外籍当事人能够明确且准确了解其中内容以及所涉及到的专业术语。最后，在涉及到适用回避制度的场合，对于翻译人员是否存在《中华人民共和国刑事诉讼法》中规定的需要回避的情形可以在事前进行审查，翻译人员也应当履行自身回避和保密的义务，如有需要回避的情况主动提出申请。对于不同诉讼环节翻译人员是否需要更换而涉及的回避问题，本文主张不必在不同诉讼环节更换翻译人员。对于翻译人员中立性的顾虑，可以通过全程录音录像的方式进行监督</w:t>
      </w:r>
      <w:r>
        <w:rPr>
          <w:rFonts w:hint="default" w:ascii="Times New Roman" w:hAnsi="Times New Roman" w:eastAsia="仿宋_GB2312" w:cs="Times New Roman"/>
          <w:b w:val="0"/>
          <w:bCs w:val="0"/>
          <w:color w:val="auto"/>
          <w:sz w:val="32"/>
          <w:szCs w:val="32"/>
          <w:lang w:eastAsia="zh-CN"/>
        </w:rPr>
        <w:t>与</w:t>
      </w:r>
      <w:r>
        <w:rPr>
          <w:rFonts w:hint="default" w:ascii="Times New Roman" w:hAnsi="Times New Roman" w:eastAsia="仿宋_GB2312" w:cs="Times New Roman"/>
          <w:b w:val="0"/>
          <w:bCs w:val="0"/>
          <w:color w:val="auto"/>
          <w:sz w:val="32"/>
          <w:szCs w:val="32"/>
          <w:lang w:val="en-US" w:eastAsia="zh-CN"/>
        </w:rPr>
        <w:t>核查，通过完善对于翻译人员监督与追责机制的方式予以解决。</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2.明确司法机关的主导地位</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翻译活动过程中，司法机关应当起到主导作用，司法机关工作人员不能因为语言不通而成为旁观者。在翻译活动进行中，对于犯罪嫌疑人和翻译人员的肢体语言、表情、音调变化与手势等细节要多加关注，并且在必要时要求翻译人员作出解释，发现有异常情况及时处理。由联合国发布的《伊斯坦布尔议定书》第152条提到，有些调查人员在以不是以他们能听懂的语言进行时访谈似乎并未倾听。情况不应该如此，因为如果调查人员要知道全部情况，他们就必须不仅注意被访谈人讲的话，而且还要注意他们的身体语言、脸部表情、音调和手势。《伊斯坦布尔议定书》的内容是对于酷刑和其他残忍、不人道或有辱人格的待遇或处罚的有效调查和文件记录，鉴于此，为避免出现司法机关工作人员对于异常场面失去控制，由翻译人员或当事人主导的情况，对于司法机关的工作人员来说，在涉外刑事诉讼的过程中需要承担更高的注意义务。另外，在翻译结束后，司法机关工作人员应当要求翻译人员在询问、讯问、庭审笔录上签字或盖章，以确保相关证据材料获得完整的证明能力。</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3.完善翻译异议的救济程序</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需要翻译人员的场合在客观上已经出现了语言的障碍，翻译活动的质量将对当事人的利益产生直接影响。为充分保障当事人参与诉讼的合法权利，在司法机关对翻译人员进行选任时，外籍当事人应具有知情权，当外籍当事人对翻译人员的选定存在异议时，应当准许其拒绝司法机关的指派自行聘请翻译人员，此时对于外籍当事人自己聘请的翻译人员，也应当要求其具有相应翻译资质。另外，还应明确外籍当事人享有对于有权对翻译笔录进行核对并提出补充修改意见，有权对其质疑准确性的翻译笔录申请排除，有权申请翻译人员回避等权利。司法机关收到异议后，可以经过评估与审查确定相应翻译异议是否合理且有依据，并根据评估、审查结果给出应对措施，以此在程序上充分保障当事人合法权利的行使。</w:t>
      </w:r>
    </w:p>
    <w:p>
      <w:pPr>
        <w:pStyle w:val="3"/>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（三）翻译活动后</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1.完善翻译质量控制机制</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涉外刑事诉讼中，翻译质量的控制对于确保司法公正至关重要。为了提高翻译质量并建立有效的翻译质量控制机制，可以通过事后核查笔录内容、建立翻译人员追责机制的方式，建立标准化流程。在事后核查笔录内容方面，可以通过双人校对的方式，由另一名具有翻译资格的翻译人员进行独立校对，以验证翻译内容的准确性和文本的流畅性；还可以利用计算机辅助翻译工具（如CAT）对专业术语的使用和文书格式进行调整与完善。在建立翻译人员追责机制方面，首先应制定明确的工作守则，让翻译人员对自己的责任范围有清晰认知。另外，需为翻译人员提供持续的专业发展机会，定期举办关于法律术语、职业道德等方面的培训，提高翻译人员履职能力。其次，可以通过建立反馈机制的方式，提供投诉、提出意见的渠道，让相关人员能够提供对翻译质量的具体反馈，并将这些反馈结果纳入后续对翻译质量的改进措施中。最后，对于因故意或重大过失造成案件翻译事故，违背职业道德，给当事人的合法权益造成损失的情况，应当结合具体情况综合判断严重程度，制定相应的追责措施，包括警告、暂停执业资格乃至追究刑事责任。</w:t>
      </w:r>
    </w:p>
    <w:p>
      <w:pPr>
        <w:pStyle w:val="4"/>
        <w:pageBreakBefore w:val="0"/>
        <w:widowControl w:val="0"/>
        <w:kinsoku/>
        <w:wordWrap/>
        <w:overflowPunct/>
        <w:topLinePunct w:val="0"/>
        <w:autoSpaceDE/>
        <w:autoSpaceDN/>
        <w:bidi w:val="0"/>
        <w:adjustRightInd w:val="0"/>
        <w:snapToGrid w:val="0"/>
        <w:spacing w:beforeLines="0" w:afterLines="0"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2.加强国际合作与交流</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加强国际合作与交流对于提升翻译质量、促进国际司法合作具有重要意义，其旨在通过学习域外法律翻译的经验来提高我国处理涉外案件时的翻译水平，并促进国际司法合作。针对翻译中遇到的问题和挑战，可以通过合作与交流了解其他国家在处理跨国案件时的方法和策略，以此学习不同的法律术语翻译方法、文化适应性问题的处理以提高翻译的准确性。在学术研究和教育方面，可以安排我国翻译人员和法律专家到国外进行短期访问或交换，以便深入理解当地的法律体系和翻译实践。在技术合作方面，可以通过国际合作的方式，利用云计算技术搭建国际化的翻译服务平台，统一对于相关法律术语的表述，为全球用户提供高质量的法律翻译服务。加强国际合作与交流不仅可以提高我国在处理涉外案件时法律翻译的质量，还能促进国际间的理解和信任，进一步推进全球司法合作的发展。</w:t>
      </w:r>
    </w:p>
    <w:p>
      <w:pPr>
        <w:pStyle w:val="2"/>
        <w:pageBreakBefore w:val="0"/>
        <w:widowControl w:val="0"/>
        <w:kinsoku/>
        <w:wordWrap/>
        <w:overflowPunct/>
        <w:topLinePunct w:val="0"/>
        <w:autoSpaceDE/>
        <w:autoSpaceDN/>
        <w:bidi w:val="0"/>
        <w:adjustRightInd w:val="0"/>
        <w:snapToGrid w:val="0"/>
        <w:spacing w:before="0" w:beforeLines="0" w:after="0" w:afterLines="0" w:line="570" w:lineRule="exact"/>
        <w:ind w:left="0" w:left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五、结语</w:t>
      </w:r>
    </w:p>
    <w:p>
      <w:pPr>
        <w:pageBreakBefore w:val="0"/>
        <w:widowControl w:val="0"/>
        <w:kinsoku/>
        <w:wordWrap/>
        <w:overflowPunct/>
        <w:topLinePunct w:val="0"/>
        <w:autoSpaceDE/>
        <w:autoSpaceDN/>
        <w:bidi w:val="0"/>
        <w:adjustRightInd w:val="0"/>
        <w:snapToGrid w:val="0"/>
        <w:spacing w:line="570" w:lineRule="exact"/>
        <w:ind w:left="0" w:lef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color w:val="auto"/>
          <w:sz w:val="32"/>
          <w:szCs w:val="32"/>
          <w:lang w:val="en-US" w:eastAsia="zh-CN"/>
        </w:rPr>
        <w:t>在涉外刑事诉讼翻译领域，面对语言障碍、文化差异以及专业术语的准确传达等挑战，本文提出了一系列旨在提升翻译质量、保障诉讼公正和提高司法效率的改进措施。翻译质量的提高是一个持续的过程，它依赖于持续的专业培训、严格的质量控制以及开放的国际交流。通过这些措施，以期更好地使不同文化背景的当事人流畅参与我国诉讼活动，促进司法公正，增强法治的国际影响力。不过，文章的探索虽然提供了一些可能的解决方案和改进路径，但仍然存在局限。在实际操作中，如何平衡规范的构建与实务运作，确保翻译活动的专业性和适应性，仍需进一步的实践检验和经验积累，更需要学术界、实务界以及相关政策制定者的共同努力，不断优化涉外刑事诉讼翻译制度，以适应全球化背景下的司法需求。</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32DBE"/>
    <w:rsid w:val="07E3716B"/>
    <w:rsid w:val="433E6BAF"/>
    <w:rsid w:val="5E53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0" w:firstLineChars="200"/>
      <w:jc w:val="both"/>
    </w:pPr>
    <w:rPr>
      <w:rFonts w:ascii="宋体" w:hAnsi="宋体" w:eastAsia="宋体" w:cs="宋体"/>
      <w:kern w:val="2"/>
      <w:sz w:val="21"/>
      <w:szCs w:val="21"/>
      <w:lang w:val="en-US" w:eastAsia="zh-CN" w:bidi="ar-SA"/>
    </w:rPr>
  </w:style>
  <w:style w:type="paragraph" w:styleId="2">
    <w:name w:val="heading 1"/>
    <w:basedOn w:val="1"/>
    <w:next w:val="1"/>
    <w:link w:val="7"/>
    <w:qFormat/>
    <w:uiPriority w:val="0"/>
    <w:pPr>
      <w:keepNext/>
      <w:keepLines/>
      <w:spacing w:line="570" w:lineRule="exact"/>
      <w:jc w:val="center"/>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260" w:beforeLines="0" w:after="260" w:afterLines="0" w:line="400" w:lineRule="exact"/>
      <w:jc w:val="left"/>
      <w:outlineLvl w:val="1"/>
    </w:pPr>
    <w:rPr>
      <w:rFonts w:ascii="Arial" w:hAnsi="Arial" w:eastAsia="楷体"/>
      <w:sz w:val="24"/>
    </w:rPr>
  </w:style>
  <w:style w:type="paragraph" w:styleId="4">
    <w:name w:val="heading 3"/>
    <w:basedOn w:val="1"/>
    <w:next w:val="1"/>
    <w:unhideWhenUsed/>
    <w:qFormat/>
    <w:uiPriority w:val="0"/>
    <w:pPr>
      <w:keepNext/>
      <w:keepLines/>
      <w:spacing w:beforeLines="0" w:beforeAutospacing="0" w:afterLines="0" w:afterAutospacing="0" w:line="400" w:lineRule="exact"/>
      <w:ind w:firstLine="720" w:firstLineChars="200"/>
      <w:jc w:val="left"/>
      <w:outlineLvl w:val="2"/>
    </w:p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basedOn w:val="6"/>
    <w:link w:val="2"/>
    <w:qFormat/>
    <w:uiPriority w:val="9"/>
    <w:rPr>
      <w:rFonts w:ascii="Calibri" w:hAnsi="Calibri" w:eastAsia="方正小标宋简体" w:cs="Times New Roman"/>
      <w:bCs/>
      <w:kern w:val="44"/>
      <w:sz w:val="44"/>
      <w:szCs w:val="44"/>
    </w:rPr>
  </w:style>
  <w:style w:type="paragraph" w:customStyle="1" w:styleId="8">
    <w:name w:val="题目"/>
    <w:basedOn w:val="1"/>
    <w:qFormat/>
    <w:uiPriority w:val="0"/>
    <w:pPr>
      <w:spacing w:line="240" w:lineRule="auto"/>
      <w:jc w:val="center"/>
    </w:pPr>
    <w:rPr>
      <w:rFonts w:hint="eastAsia" w:ascii="仿宋_GB2312" w:hAnsi="仿宋_GB2312" w:cs="仿宋_GB2312"/>
      <w:sz w:val="36"/>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2025-11-18T09:18:00Z</dcterms:created>
  <dc:creator>黎梦</dc:creator>
  <cp:lastModifiedBy>黎梦</cp:lastModifiedBy>
  <dcterms:modified xsi:type="dcterms:W3CDTF">2025-11-18T09:23:32Z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AD8F08F9A0504CAE84F34E5821FDBD9B</vt:lpwstr>
  </property>
</Properties>
</file>