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面试考生须知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</w:t>
      </w:r>
      <w:bookmarkStart w:id="0" w:name="_GoBack"/>
      <w:r>
        <w:rPr>
          <w:rFonts w:hint="default" w:ascii="仿宋_GB2312" w:hAnsi="仿宋_GB2312" w:eastAsia="仿宋_GB2312" w:cs="仿宋_GB2312"/>
          <w:sz w:val="32"/>
          <w:szCs w:val="32"/>
        </w:rPr>
        <w:t>一、考生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须在面试开考前45分钟，携带本人有效身份证原件、笔试准考证到指定考场报</w:t>
      </w:r>
      <w:r>
        <w:rPr>
          <w:rFonts w:hint="default" w:ascii="仿宋_GB2312" w:hAnsi="仿宋_GB2312" w:eastAsia="仿宋_GB2312" w:cs="仿宋_GB2312"/>
          <w:sz w:val="32"/>
          <w:szCs w:val="32"/>
        </w:rPr>
        <w:t>到，未按时报到的，按放弃面试资格处理。</w:t>
      </w:r>
    </w:p>
    <w:p>
      <w:pPr>
        <w:numPr>
          <w:ilvl w:val="0"/>
          <w:numId w:val="0"/>
        </w:num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二、考生报到后，应将所携带的通讯工具和音频、视频发射、接收设备关闭后，连同背包等随身物品交工作人员统一保管，面试结束离场时领回。</w:t>
      </w:r>
    </w:p>
    <w:p>
      <w:pPr>
        <w:numPr>
          <w:ilvl w:val="0"/>
          <w:numId w:val="0"/>
        </w:num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三、考生报到后，工作人员组织考生抽签，决定面试先后顺序，考生应按抽签确定的面试顺序进行面试。</w:t>
      </w:r>
    </w:p>
    <w:p>
      <w:pPr>
        <w:numPr>
          <w:ilvl w:val="0"/>
          <w:numId w:val="0"/>
        </w:num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四、面试开始后，工作人员按抽签顺序逐一引导考生到对应面试室面试。候考的考生实行封闭管理，须在候考室静候，不得喧哗、影响他人，应服从工作人员管理，不得擅自离开候考室。候考的考生因个人原因需中途离开考场的，应书面提出申请，经考场主考官同意后按弃考处理，由工作人员带离考场。严禁任何人向考生传递试题信息。</w:t>
      </w:r>
    </w:p>
    <w:p>
      <w:pPr>
        <w:numPr>
          <w:ilvl w:val="0"/>
          <w:numId w:val="0"/>
        </w:num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五、考生必须以普通话回答考官提问。在面试过程中，考生身份以抽签编码显示，应严格按照考官的提问回答，不得报告、透露或暗示个人信息，不得穿制服或有明显文字、图案标识的服装参加面试，如有违反，取消面试成绩。考生对考官的提问不清楚的，可要求考官重新念题（所需时间占用本人答题时间），但不得要求考官解释题目。</w:t>
      </w:r>
    </w:p>
    <w:p>
      <w:pPr>
        <w:numPr>
          <w:ilvl w:val="0"/>
          <w:numId w:val="0"/>
        </w:num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六、面试结束后，考生到侯分室等候面试成绩公布。考生须服从考官对自己的成绩评定，不得提出加分、查分、复试等无理要求。</w:t>
      </w:r>
    </w:p>
    <w:p>
      <w:pPr>
        <w:numPr>
          <w:ilvl w:val="0"/>
          <w:numId w:val="0"/>
        </w:num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七、考生应接受现场工作人员的管理，对违反面试规定的，将根据相关规定进行严肃处理。</w:t>
      </w:r>
    </w:p>
    <w:bookmarkEnd w:id="0"/>
    <w:p>
      <w:pPr>
        <w:numPr>
          <w:ilvl w:val="0"/>
          <w:numId w:val="0"/>
        </w:num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76599"/>
    <w:rsid w:val="3EAB0813"/>
    <w:rsid w:val="7FFF3701"/>
    <w:rsid w:val="9FA7044E"/>
    <w:rsid w:val="AFF3A111"/>
    <w:rsid w:val="DE676EE6"/>
    <w:rsid w:val="FF7FE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572</Characters>
  <Lines>0</Lines>
  <Paragraphs>0</Paragraphs>
  <TotalTime>24.6666666666667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新媒体</cp:lastModifiedBy>
  <cp:lastPrinted>2023-09-25T09:44:29Z</cp:lastPrinted>
  <dcterms:modified xsi:type="dcterms:W3CDTF">2023-09-25T09:48:41Z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5771045E0A0C42BEA0208B0D3FEC46D6_13</vt:lpwstr>
  </property>
</Properties>
</file>