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bookmarkStart w:id="0" w:name="_GoBack"/>
      <w:r>
        <w:rPr>
          <w:rStyle w:val="6"/>
          <w:rFonts w:ascii="仿宋" w:hAnsi="仿宋" w:eastAsia="仿宋" w:cs="仿宋"/>
          <w:b/>
          <w:i w:val="0"/>
          <w:caps w:val="0"/>
          <w:color w:val="000000"/>
          <w:spacing w:val="0"/>
          <w:sz w:val="31"/>
          <w:szCs w:val="31"/>
          <w:bdr w:val="none" w:color="auto" w:sz="0" w:space="0"/>
          <w:shd w:val="clear" w:fill="FFFFFF"/>
        </w:rPr>
        <w:t>中华人民共和国民法典</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Fonts w:hint="eastAsia" w:ascii="仿宋" w:hAnsi="仿宋" w:eastAsia="仿宋" w:cs="仿宋"/>
          <w:i w:val="0"/>
          <w:caps w:val="0"/>
          <w:color w:val="000000"/>
          <w:spacing w:val="0"/>
          <w:sz w:val="31"/>
          <w:szCs w:val="31"/>
          <w:bdr w:val="none" w:color="auto" w:sz="0" w:space="0"/>
          <w:shd w:val="clear" w:fill="FFFFFF"/>
        </w:rPr>
        <w:t>（2020年5月28日第十三届全国人民代表大会第三次会议通过）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Style w:val="6"/>
          <w:rFonts w:hint="eastAsia" w:ascii="仿宋" w:hAnsi="仿宋" w:eastAsia="仿宋" w:cs="仿宋"/>
          <w:b/>
          <w:i w:val="0"/>
          <w:caps w:val="0"/>
          <w:color w:val="000000"/>
          <w:spacing w:val="0"/>
          <w:sz w:val="31"/>
          <w:szCs w:val="3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基本规定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自然人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民事权利能力和民事行为能力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监护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宣告失踪和宣告死亡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第四节　个体工商户和农村承包经营户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非营利法人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第四节　特别法人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非法人组织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民事权利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民事法律行为的效力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第四节　民事法律行为的附条件和附期限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第七章　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委托代理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代理终止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第八章　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第九章　诉讼时效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第十章　期间计算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第二编　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第一分编　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物权的设立、变更、转让和消灭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不动产登记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动产交付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物权的保护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第二分编　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国家所有权和集体所有权、私人所有权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业主的建筑物区分所有权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第七章　相邻关系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第八章　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第九章　所有权取得的特别规定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第三分编　用益物权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第十一章　土地承包经营权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第十二章　建设用地使用权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第十三章　宅基地使用权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第十四章　居住权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第十五章　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第四分编　担保物权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第十六章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第十七章　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最高额抵押权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第十八章　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动产质权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权利质权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第十九章　留置权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第五分编　占有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第二十章　占有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第三编　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第一分编　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合同的订立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合同的效力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合同的履行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合同的保全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合同的变更和转让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第七章　合同的权利义务终止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第八章　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第二分编　典型合同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第九章　买卖合同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第十章　供用电、水、气、热力合同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第十一章　赠与合同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第十二章　借款合同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第十三章　保证合同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第十四章　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第十五章　融资租赁合同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第十六章　保理合同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第十七章　承揽合同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第十八章　建设工程合同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第十九章　运输合同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客运合同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货运合同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第四节　多式联运合同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第二十章　技术合同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技术开发合同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技术转让合同和技术许可合同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第四节　技术咨询合同和技术服务合同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第二十一章　保管合同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第二十二章　仓储合同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第二十三章　委托合同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第二十四章　物业服务合同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第二十五章　行纪合同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第二十六章　中介合同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第二十七章　合伙合同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第三分编　准合同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第二十八章　无因管理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第二十九章　不当得利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第四编　人格权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生命权、身体权和健康权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姓名权和名称权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肖像权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名誉权和荣誉权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隐私权和个人信息保护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第五编　婚姻家庭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结婚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家庭关系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夫妻关系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父母子女关系和其他近亲属关系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收养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收养关系的成立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收养的效力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收养关系的解除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第六编　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法定继承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遗嘱继承和遗赠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遗产的处理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第七编　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责任主体的特殊规定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产品责任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机动车交通事故责任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医疗损害责任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第七章　环境污染和生态破坏责任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第八章　高度危险责任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第九章　饲养动物损害责任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第十章　建筑物和物件损害责任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基本规定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第一条　为了保护民事主体的合法权益，调整民事关系，维护社会和经济秩序，适应中国特色社会主义发展要求，弘扬社会主义核心价值观，根据宪法，制定本法。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第二条　民法调整平等主体的自然人、法人和非法人组织之间的人身关系和财产关系。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第三条　民事主体的人身权利、财产权利以及其他合法权益受法律保护，任何组织或者个人不得侵犯。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第四条　民事主体在民事活动中的法律地位一律平等。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第五条　民事主体从事民事活动，应当遵循自愿原则，按照自己的意思设立、变更、终止民事法律关系。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第六条　民事主体从事民事活动，应当遵循公平原则，合理确定各方的权利和义务。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第七条　民事主体从事民事活动，应当遵循诚信原则，秉持诚实，恪守承诺。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第八条　民事主体从事民事活动，不得违反法律，不得违背公序良俗。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第九条　民事主体从事民事活动，应当有利于节约资源、保护生态环境。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第十条　处理民事纠纷，应当依照法律；法律没有规定的，可以适用习惯，但是不得违背公序良俗。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第十一条　其他法律对民事关系有特别规定的，依照其规定。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第十二条　中华人民共和国领域内的民事活动，适用中华人民共和国法律。法律另有规定的，依照其规定。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自然人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民事权利能力和民事行为能力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第十三条　自然人从出生时起到死亡时止，具有民事权利能力，依法享有民事权利，承担民事义务。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第十四条　自然人的民事权利能力一律平等。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第十六条　涉及遗产继承、接受赠与等胎儿利益保护的，胎儿视为具有民事权利能力。但是，胎儿娩出时为死体的，其民事权利能力自始不存在。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第十七条　十八周岁以上的自然人为成年人。不满十八周岁的自然人为未成年人。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第十八条　成年人为完全民事行为能力人，可以独立实施民事法律行为。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十六周岁以上的未成年人，以自己的劳动收入为主要生活来源的，视为完全民事行为能力人。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第二十条　不满八周岁的未成年人为无民事行为能力人，由其法定代理人代理实施民事法律行为。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第二十一条　不能辨认自己行为的成年人为无民事行为能力人，由其法定代理人代理实施民事法律行为。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八周岁以上的未成年人不能辨认自己行为的，适用前款规定。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第二十三条　无民事行为能力人、限制民事行为能力人的监护人是其法定代理人。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第二十四条　不能辨认或者不能完全辨认自己行为的成年人，其利害关系人或者有关组织，可以向人民法院申请认定该成年人为无民事行为能力人或者限制民事行为能力人。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本条规定的有关组织包括：居民委员会、村民委员会、学校、医疗机构、妇女联合会、残疾人联合会、依法设立的老年人组织、民政部门等。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第二十五条　自然人以户籍登记或者其他有效身份登记记载的居所为住所；经常居所与住所不一致的，经常居所视为住所。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监护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第二十六条　父母对未成年子女负有抚养、教育和保护的义务。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成年子女对父母负有赡养、扶助和保护的义务。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第二十七条　父母是未成年子女的监护人。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未成年人的父母已经死亡或者没有监护能力的，由下列有监护能力的人按顺序担任监护人：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（一）祖父母、外祖父母；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（二）兄、姐；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（三）其他愿意担任监护人的个人或者组织，但是须经未成年人住所地的居民委员会、村民委员会或者民政部门同意。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第二十八条　无民事行为能力或者限制民事行为能力的成年人，由下列有监护能力的人按顺序担任监护人：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（一）配偶；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（二）父母、子女；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（三）其他近亲属；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（四）其他愿意担任监护人的个人或者组织，但是须经被监护人住所地的居民委员会、村民委员会或者民政部门同意。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第二十九条　被监护人的父母担任监护人的，可以通过遗嘱指定监护人。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第三十条　依法具有监护资格的人之间可以协议确定监护人。协议确定监护人应当尊重被监护人的真实意愿。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居民委员会、村民委员会、民政部门或者人民法院应当尊重被监护人的真实意愿，按照最有利于被监护人的原则在依法具有监护资格的人中指定监护人。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监护人被指定后，不得擅自变更；擅自变更的，不免除被指定的监护人的责任。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第三十二条　没有依法具有监护资格的人的，监护人由民政部门担任，也可以由具备履行监护职责条件的被监护人住所地的居民委员会、村民委员会担任。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第三十四条　监护人的职责是代理被监护人实施民事法律行为，保护被监护人的人身权利、财产权利以及其他合法权益等。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监护人依法履行监护职责产生的权利，受法律保护。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监护人不履行监护职责或者侵害被监护人合法权益的，应当承担法律责任。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第三十五条　监护人应当按照最有利于被监护人的原则履行监护职责。监护人除为维护被监护人利益外，不得处分被监护人的财产。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未成年人的监护人履行监护职责，在作出与被监护人利益有关的决定时，应当根据被监护人的年龄和智力状况，尊重被监护人的真实意愿。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第三十六条　监护人有下列情形之一的，人民法院根据有关个人或者组织的申请，撤销其监护人资格，安排必要的临时监护措施，并按照最有利于被监护人的原则依法指定监护人：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（一）实施严重损害被监护人身心健康的行为；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（二）怠于履行监护职责，或者无法履行监护职责且拒绝将监护职责部分或者全部委托给他人，导致被监护人处于危困状态；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（三）实施严重侵害被监护人合法权益的其他行为。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前款规定的个人和民政部门以外的组织未及时向人民法院申请撤销监护人资格的，民政部门应当向人民法院申请。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第三十七条　依法负担被监护人抚养费、赡养费、扶养费的父母、子女、配偶等，被人民法院撤销监护人资格后，应当继续履行负担的义务。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第三十九条　有下列情形之一的，监护关系终止：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（一）被监护人取得或者恢复完全民事行为能力；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（二）监护人丧失监护能力；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（三）被监护人或者监护人死亡；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（四）人民法院认定监护关系终止的其他情形。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监护关系终止后，被监护人仍然需要监护的，应当依法另行确定监护人。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宣告失踪和宣告死亡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第四十条　自然人下落不明满二年的，利害关系人可以向人民法院申请宣告该自然人为失踪人。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第四十一条　自然人下落不明的时间自其失去音讯之日起计算。战争期间下落不明的，下落不明的时间自战争结束之日或者有关机关确定的下落不明之日起计算。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第四十二条　失踪人的财产由其配偶、成年子女、父母或者其他愿意担任财产代管人的人代管。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代管有争议，没有前款规定的人，或者前款规定的人无代管能力的，由人民法院指定的人代管。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第四十三条　财产代管人应当妥善管理失踪人的财产，维护其财产权益。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失踪人所欠税款、债务和应付的其他费用，由财产代管人从失踪人的财产中支付。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财产代管人因故意或者重大过失造成失踪人财产损失的，应当承担赔偿责任。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第四十四条　财产代管人不履行代管职责、侵害失踪人财产权益或者丧失代管能力的，失踪人的利害关系人可以向人民法院申请变更财产代管人。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财产代管人有正当理由的，可以向人民法院申请变更财产代管人。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人民法院变更财产代管人的，变更后的财产代管人有权请求原财产代管人及时移交有关财产并报告财产代管情况。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第四十五条　失踪人重新出现，经本人或者利害关系人申请，人民法院应当撤销失踪宣告。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失踪人重新出现，有权请求财产代管人及时移交有关财产并报告财产代管情况。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第四十六条　自然人有下列情形之一的，利害关系人可以向人民法院申请宣告该自然人死亡：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（一）下落不明满四年；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（二）因意外事件，下落不明满二年。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因意外事件下落不明，经有关机关证明该自然人不可能生存的，申请宣告死亡不受二年时间的限制。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第四十七条　对同一自然人，有的利害关系人申请宣告死亡，有的利害关系人申请宣告失踪，符合本法规定的宣告死亡条件的，人民法院应当宣告死亡。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第四十八条　被宣告死亡的人，人民法院宣告死亡的判决作出之日视为其死亡的日期；因意外事件下落不明宣告死亡的，意外事件发生之日视为其死亡的日期。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第四十九条　自然人被宣告死亡但是并未死亡的，不影响该自然人在被宣告死亡期间实施的民事法律行为的效力。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第五十条　被宣告死亡的人重新出现，经本人或者利害关系人申请，人民法院应当撤销死亡宣告。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第五十二条　被宣告死亡的人在被宣告死亡期间，其子女被他人依法收养的，在死亡宣告被撤销后，不得以未经本人同意为由主张收养行为无效。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第五十三条　被撤销死亡宣告的人有权请求依照本法第六编取得其财产的民事主体返还财产；无法返还的，应当给予适当补偿。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利害关系人隐瞒真实情况，致使他人被宣告死亡而取得其财产的，除应当返还财产外，还应当对由此造成的损失承担赔偿责任。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第四节　个体工商户和农村承包经营户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第五十四条　自然人从事工商业经营，经依法登记，为个体工商户。个体工商户可以起字号。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第五十五条　农村集体经济组织的成员，依法取得农村土地承包经营权，从事家庭承包经营的，为农村承包经营户。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第五十六条　个体工商户的债务，个人经营的，以个人财产承担；家庭经营的，以家庭财产承担；无法区分的，以家庭财产承担。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农村承包经营户的债务，以从事农村土地承包经营的农户财产承担；事实上由农户部分成员经营的，以该部分成员的财产承担。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第五十七条　法人是具有民事权利能力和民事行为能力，依法独立享有民事权利和承担民事义务的组织。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第五十八条　法人应当依法成立。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法人应当有自己的名称、组织机构、住所、财产或者经费。法人成立的具体条件和程序，依照法律、行政法规的规定。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设立法人，法律、行政法规规定须经有关机关批准的，依照其规定。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第五十九条　法人的民事权利能力和民事行为能力，从法人成立时产生，到法人终止时消灭。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第六十条　法人以其全部财产独立承担民事责任。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第六十一条　依照法律或者法人章程的规定，代表法人从事民事活动的负责人，为法人的法定代表人。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法定代表人以法人名义从事的民事活动，其法律后果由法人承受。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法人章程或者法人权力机构对法定代表人代表权的限制，不得对抗善意相对人。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第六十二条　法定代表人因执行职务造成他人损害的，由法人承担民事责任。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法人承担民事责任后，依照法律或者法人章程的规定，可以向有过错的法定代表人追偿。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第六十三条　法人以其主要办事机构所在地为住所。依法需要办理法人登记的，应当将主要办事机构所在地登记为住所。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第六十四条　法人存续期间登记事项发生变化的，应当依法向登记机关申请变更登记。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第六十五条　法人的实际情况与登记的事项不一致的，不得对抗善意相对人。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第六十六条　登记机关应当依法及时公示法人登记的有关信息。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第六十七条　法人合并的，其权利和义务由合并后的法人享有和承担。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法人分立的，其权利和义务由分立后的法人享有连带债权，承担连带债务，但是债权人和债务人另有约定的除外。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第六十八条　有下列原因之一并依法完成清算、注销登记的，法人终止：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（一）法人解散；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（二）法人被宣告破产；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（三）法律规定的其他原因。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法人终止，法律、行政法规规定须经有关机关批准的，依照其规定。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第六十九条　有下列情形之一的，法人解散：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（一）法人章程规定的存续期间届满或者法人章程规定的其他解散事由出现；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（二）法人的权力机构决议解散；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（三）因法人合并或者分立需要解散；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（四）法人依法被吊销营业执照、登记证书，被责令关闭或者被撤销；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（五）法律规定的其他情形。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第七十条　法人解散的，除合并或者分立的情形外，清算义务人应当及时组成清算组进行清算。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法人的董事、理事等执行机构或者决策机构的成员为清算义务人。法律、行政法规另有规定的，依照其规定。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清算义务人未及时履行清算义务，造成损害的，应当承担民事责任；主管机关或者利害关系人可以申请人民法院指定有关人员组成清算组进行清算。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第七十一条　法人的清算程序和清算组职权，依照有关法律的规定；没有规定的，参照适用公司法律的有关规定。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第七十二条　清算期间法人存续，但是不得从事与清算无关的活动。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法人清算后的剩余财产，按照法人章程的规定或者法人权力机构的决议处理。法律另有规定的，依照其规定。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清算结束并完成法人注销登记时，法人终止；依法不需要办理法人登记的，清算结束时，法人终止。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第七十三条　法人被宣告破产的，依法进行破产清算并完成法人注销登记时，法人终止。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第七十四条　法人可以依法设立分支机构。法律、行政法规规定分支机构应当登记的，依照其规定。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分支机构以自己的名义从事民事活动，产生的民事责任由法人承担；也可以先以该分支机构管理的财产承担，不足以承担的，由法人承担。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第七十五条　设立人为设立法人从事的民事活动，其法律后果由法人承受；法人未成立的，其法律后果由设立人承受，设立人为二人以上的，享有连带债权，承担连带债务。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设立人为设立法人以自己的名义从事民事活动产生的民事责任，第三人有权选择请求法人或者设立人承担。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第七十六条　以取得利润并分配给股东等出资人为目的成立的法人，为营利法人。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营利法人包括有限责任公司、股份有限公司和其他企业法人等。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第七十七条　营利法人经依法登记成立。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第七十八条　依法设立的营利法人，由登记机关发给营利法人营业执照。营业执照签发日期为营利法人的成立日期。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第七十九条　设立营利法人应当依法制定法人章程。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第八十条　营利法人应当设权力机构。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权力机构行使修改法人章程，选举或者更换执行机构、监督机构成员，以及法人章程规定的其他职权。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第八十一条　营利法人应当设执行机构。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执行机构行使召集权力机构会议，决定法人的经营计划和投资方案，决定法人内部管理机构的设置，以及法人章程规定的其他职权。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第八十二条　营利法人设监事会或者监事等监督机构的，监督机构依法行使检查法人财务，监督执行机构成员、高级管理人员执行法人职务的行为，以及法人章程规定的其他职权。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第八十三条　营利法人的出资人不得滥用出资人权利损害法人或者其他出资人的利益；滥用出资人权利造成法人或者其他出资人损失的，应当依法承担民事责任。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第八十四条　营利法人的控股出资人、实际控制人、董事、监事、高级管理人员不得利用其关联关系损害法人的利益；利用关联关系造成法人损失的，应当承担赔偿责任。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第八十六条　营利法人从事经营活动，应当遵守商业道德，维护交易安全，接受政府和社会的监督，承担社会责任。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非营利法人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第八十七条　为公益目的或者其他非营利目的成立，不向出资人、设立人或者会员分配所取得利润的法人，为非营利法人。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非营利法人包括事业单位、社会团体、基金会、社会服务机构等。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第八十八条　具备法人条件，为适应经济社会发展需要，提供公益服务设立的事业单位，经依法登记成立，取得事业单位法人资格；依法不需要办理法人登记的，从成立之日起，具有事业单位法人资格。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第八十九条　事业单位法人设理事会的，除法律另有规定外，理事会为其决策机构。事业单位法人的法定代表人依照法律、行政法规或者法人章程的规定产生。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第九十一条　设立社会团体法人应当依法制定法人章程。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社会团体法人应当设会员大会或者会员代表大会等权力机构。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社会团体法人应当设理事会等执行机构。理事长或者会长等负责人按照法人章程的规定担任法定代表人。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第九十二条　具备法人条件，为公益目的以捐助财产设立的基金会、社会服务机构等，经依法登记成立，取得捐助法人资格。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依法设立的宗教活动场所，具备法人条件的，可以申请法人登记，取得捐助法人资格。法律、行政法规对宗教活动场所有规定的，依照其规定。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第九十三条　设立捐助法人应当依法制定法人章程。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捐助法人应当设理事会、民主管理组织等决策机构，并设执行机构。理事长等负责人按照法人章程的规定担任法定代表人。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捐助法人应当设监事会等监督机构。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第九十四条　捐助人有权向捐助法人查询捐助财产的使用、管理情况，并提出意见和建议，捐助法人应当及时、如实答复。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第四节　特别法人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第九十六条　本节规定的机关法人、农村集体经济组织法人、城镇农村的合作经济组织法人、基层群众性自治组织法人，为特别法人。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第九十七条　有独立经费的机关和承担行政职能的法定机构从成立之日起，具有机关法人资格，可以从事为履行职能所需要的民事活动。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第九十八条　机关法人被撤销的，法人终止，其民事权利和义务由继任的机关法人享有和承担；没有继任的机关法人的，由作出撤销决定的机关法人享有和承担。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第九十九条　农村集体经济组织依法取得法人资格。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法律、行政法规对农村集体经济组织有规定的，依照其规定。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第一百条　城镇农村的合作经济组织依法取得法人资格。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法律、行政法规对城镇农村的合作经济组织有规定的，依照其规定。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第一百零一条　居民委员会、村民委员会具有基层群众性自治组织法人资格，可以从事为履行职能所需要的民事活动。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未设立村集体经济组织的，村民委员会可以依法代行村集体经济组织的职能。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非法人组织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第一百零二条　非法人组织是不具有法人资格，但是能够依法以自己的名义从事民事活动的组织。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非法人组织包括个人独资企业、合伙企业、不具有法人资格的专业服务机构等。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第一百零三条　非法人组织应当依照法律的规定登记。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设立非法人组织，法律、行政法规规定须经有关机关批准的，依照其规定。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第一百零四条　非法人组织的财产不足以清偿债务的，其出资人或者设立人承担无限责任。法律另有规定的，依照其规定。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第一百零五条　非法人组织可以确定一人或者数人代表该组织从事民事活动。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第一百零六条　有下列情形之一的，非法人组织解散：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（一）章程规定的存续期间届满或者章程规定的其他解散事由出现；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（二）出资人或者设立人决定解散；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（三）法律规定的其他情形。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第一百零七条　非法人组织解散的，应当依法进行清算。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第一百零八条　非法人组织除适用本章规定外，参照适用本编第三章第一节的有关规定。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民事权利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第一百零九条　自然人的人身自由、人格尊严受法律保护。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第一百一十条　自然人享有生命权、身体权、健康权、姓名权、肖像权、名誉权、荣誉权、隐私权、婚姻自主权等权利。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法人、非法人组织享有名称权、名誉权和荣誉权。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第一百一十二条　自然人因婚姻家庭关系等产生的人身权利受法律保护。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第一百一十三条　民事主体的财产权利受法律平等保护。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第一百一十四条　民事主体依法享有物权。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物权是权利人依法对特定的物享有直接支配和排他的权利，包括所有权、用益物权和担保物权。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第一百一十五条　物包括不动产和动产。法律规定权利作为物权客体的，依照其规定。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第一百一十六条　物权的种类和内容，由法律规定。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第一百一十七条　为了公共利益的需要，依照法律规定的权限和程序征收、征用不动产或者动产的，应当给予公平、合理的补偿。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第一百一十八条　民事主体依法享有债权。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债权是因合同、侵权行为、无因管理、不当得利以及法律的其他规定，权利人请求特定义务人为或者不为一定行为的权利。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第一百一十九条　依法成立的合同，对当事人具有法律约束力。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第一百二十条　民事权益受到侵害的，被侵权人有权请求侵权人承担侵权责任。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第一百二十一条　没有法定的或者约定的义务，为避免他人利益受损失而进行管理的人，有权请求受益人偿还由此支出的必要费用。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第一百二十二条　因他人没有法律根据，取得不当利益，受损失的人有权请求其返还不当利益。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第一百二十三条　民事主体依法享有知识产权。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知识产权是权利人依法就下列客体享有的专有的权利：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（二）发明、实用新型、外观设计；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（四）地理标志；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（六）集成电路布图设计；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（七）植物新品种；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（八）法律规定的其他客体。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第一百二十四条　自然人依法享有继承权。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自然人合法的私有财产，可以依法继承。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第一百二十五条　民事主体依法享有股权和其他投资性权利。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第一百二十六条　民事主体享有法律规定的其他民事权利和利益。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第一百二十七条　法律对数据、网络虚拟财产的保护有规定的，依照其规定。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第一百二十八条　法律对未成年人、老年人、残疾人、妇女、消费者等的民事权利保护有特别规定的，依照其规定。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第一百二十九条　民事权利可以依据民事法律行为、事实行为、法律规定的事件或者法律规定的其他方式取得。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第一百三十条　民事主体按照自己的意愿依法行使民事权利，不受干涉。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第一百三十一条　民事主体行使权利时，应当履行法律规定的和当事人约定的义务。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第一百三十二条　民事主体不得滥用民事权利损害国家利益、社会公共利益或者他人合法权益。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第一百三十三条　民事法律行为是民事主体通过意思表示设立、变更、终止民事法律关系的行为。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第一百三十四条　民事法律行为可以基于双方或者多方的意思表示一致成立，也可以基于单方的意思表示成立。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法人、非法人组织依照法律或者章程规定的议事方式和表决程序作出决议的，该决议行为成立。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第一百三十五条　民事法律行为可以采用书面形式、口头形式或者其他形式；法律、行政法规规定或者当事人约定采用特定形式的，应当采用特定形式。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第一百三十六条　民事法律行为自成立时生效，但是法律另有规定或者当事人另有约定的除外。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行为人非依法律规定或者未经对方同意，不得擅自变更或者解除民事法律行为。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第一百三十七条　以对话方式作出的意思表示，相对人知道其内容时生效。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第一百三十八条　无相对人的意思表示，表示完成时生效。法律另有规定的，依照其规定。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第一百三十九条　以公告方式作出的意思表示，公告发布时生效。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第一百四十条　行为人可以明示或者默示作出意思表示。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沉默只有在有法律规定、当事人约定或者符合当事人之间的交易习惯时，才可以视为意思表示。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第一百四十一条　行为人可以撤回意思表示。撤回意思表示的通知应当在意思表示到达相对人前或者与意思表示同时到达相对人。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第一百四十二条　有相对人的意思表示的解释，应当按照所使用的词句，结合相关条款、行为的性质和目的、习惯以及诚信原则，确定意思表示的含义。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无相对人的意思表示的解释，不能完全拘泥于所使用的词句，而应当结合相关条款、行为的性质和目的、习惯以及诚信原则，确定行为人的真实意思。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民事法律行为的效力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第一百四十三条　具备下列条件的民事法律行为有效：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（一）行为人具有相应的民事行为能力；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（二）意思表示真实；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（三）不违反法律、行政法规的强制性规定，不违背公序良俗。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第一百四十四条　无民事行为能力人实施的民事法律行为无效。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第一百四十六条　行为人与相对人以虚假的意思表示实施的民事法律行为无效。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以虚假的意思表示隐藏的民事法律行为的效力，依照有关法律规定处理。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第一百四十七条　基于重大误解实施的民事法律行为，行为人有权请求人民法院或者仲裁机构予以撤销。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第一百四十八条　一方以欺诈手段，使对方在违背真实意思的情况下实施的民事法律行为，受欺诈方有权请求人民法院或者仲裁机构予以撤销。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第一百四十九条　第三人实施欺诈行为，使一方在违背真实意思的情况下实施的民事法律行为，对方知道或者应当知道该欺诈行为的，受欺诈方有权请求人民法院或者仲裁机构予以撤销。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第一百五十条　一方或者第三人以胁迫手段，使对方在违背真实意思的情况下实施的民事法律行为，受胁迫方有权请求人民法院或者仲裁机构予以撤销。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第一百五十一条　一方利用对方处于危困状态、缺乏判断能力等情形，致使民事法律行为成立时显失公平的，受损害方有权请求人民法院或者仲裁机构予以撤销。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第一百五十二条　有下列情形之一的，撤销权消灭：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（一）当事人自知道或者应当知道撤销事由之日起一年内、重大误解的当事人自知道或者应当知道撤销事由之日起九十日内没有行使撤销权；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（二）当事人受胁迫，自胁迫行为终止之日起一年内没有行使撤销权；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（三）当事人知道撤销事由后明确表示或者以自己的行为表明放弃撤销权。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当事人自民事法律行为发生之日起五年内没有行使撤销权的，撤销权消灭。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第一百五十三条　违反法律、行政法规的强制性规定的民事法律行为无效。但是，该强制性规定不导致该民事法律行为无效的除外。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违背公序良俗的民事法律行为无效。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第一百五十四条　行为人与相对人恶意串通，损害他人合法权益的民事法律行为无效。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第一百五十五条　无效的或者被撤销的民事法律行为自始没有法律约束力。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第一百五十六条　民事法律行为部分无效，不影响其他部分效力的，其他部分仍然有效。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第四节　民事法律行为的附条件和附期限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第一百五十八条　民事法律行为可以附条件，但是根据其性质不得附条件的除外。附生效条件的民事法律行为，自条件成就时生效。附解除条件的民事法律行为，自条件成就时失效。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第一百五十九条　附条件的民事法律行为，当事人为自己的利益不正当地阻止条件成就的，视为条件已经成就；不正当地促成条件成就的，视为条件不成就。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第一百六十条　民事法律行为可以附期限，但是根据其性质不得附期限的除外。附生效期限的民事法律行为，自期限届至时生效。附终止期限的民事法律行为，自期限届满时失效。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第七章　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第一百六十一条　民事主体可以通过代理人实施民事法律行为。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依照法律规定、当事人约定或者民事法律行为的性质，应当由本人亲自实施的民事法律行为，不得代理。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第一百六十二条　代理人在代理权限内，以被代理人名义实施的民事法律行为，对被代理人发生效力。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第一百六十三条　代理包括委托代理和法定代理。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委托代理人按照被代理人的委托行使代理权。法定代理人依照法律的规定行使代理权。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第一百六十四条　代理人不履行或者不完全履行职责，造成被代理人损害的，应当承担民事责任。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代理人和相对人恶意串通，损害被代理人合法权益的，代理人和相对人应当承担连带责任。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委托代理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第一百六十五条　委托代理授权采用书面形式的，授权委托书应当载明代理人的姓名或者名称、代理事项、权限和期限，并由被代理人签名或者盖章。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第一百六十六条　数人为同一代理事项的代理人的，应当共同行使代理权，但是当事人另有约定的除外。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第一百六十七条　代理人知道或者应当知道代理事项违法仍然实施代理行为，或者被代理人知道或者应当知道代理人的代理行为违法未作反对表示的，被代理人和代理人应当承担连带责任。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第一百六十八条　代理人不得以被代理人的名义与自己实施民事法律行为，但是被代理人同意或者追认的除外。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代理人不得以被代理人的名义与自己同时代理的其他人实施民事法律行为，但是被代理的双方同意或者追认的除外。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第一百六十九条　代理人需要转委托第三人代理的，应当取得被代理人的同意或者追认。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转委托代理经被代理人同意或者追认的，被代理人可以就代理事务直接指示转委托的第三人，代理人仅就第三人的选任以及对第三人的指示承担责任。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第一百七十条　执行法人或者非法人组织工作任务的人员，就其职权范围内的事项，以法人或者非法人组织的名义实施的民事法律行为，对法人或者非法人组织发生效力。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法人或者非法人组织对执行其工作任务的人员职权范围的限制，不得对抗善意相对人。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第一百七十一条　行为人没有代理权、超越代理权或者代理权终止后，仍然实施代理行为，未经被代理人追认的，对被代理人不发生效力。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相对人知道或者应当知道行为人无权代理的，相对人和行为人按照各自的过错承担责任。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第一百七十二条　行为人没有代理权、超越代理权或者代理权终止后，仍然实施代理行为，相对人有理由相信行为人有代理权的，代理行为有效。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代理终止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第一百七十三条　有下列情形之一的，委托代理终止：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（一）代理期限届满或者代理事务完成；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（二）被代理人取消委托或者代理人辞去委托；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（三）代理人丧失民事行为能力；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（四）代理人或者被代理人死亡；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（五）作为代理人或者被代理人的法人、非法人组织终止。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第一百七十四条　被代理人死亡后，有下列情形之一的，委托代理人实施的代理行为有效：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（一）代理人不知道且不应当知道被代理人死亡；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（二）被代理人的继承人予以承认；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（三）授权中明确代理权在代理事务完成时终止；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（四）被代理人死亡前已经实施，为了被代理人的继承人的利益继续代理。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作为被代理人的法人、非法人组织终止的，参照适用前款规定。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第一百七十五条　有下列情形之一的，法定代理终止：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（一）被代理人取得或者恢复完全民事行为能力；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（二）代理人丧失民事行为能力；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（三）代理人或者被代理人死亡；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（四）法律规定的其他情形。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第八章　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第一百七十六条　民事主体依照法律规定或者按照当事人约定，履行民事义务，承担民事责任。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第一百七十七条　二人以上依法承担按份责任，能够确定责任大小的，各自承担相应的责任；难以确定责任大小的，平均承担责任。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第一百七十八条　二人以上依法承担连带责任的，权利人有权请求部分或者全部连带责任人承担责任。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连带责任人的责任份额根据各自责任大小确定；难以确定责任大小的，平均承担责任。实际承担责任超过自己责任份额的连带责任人，有权向其他连带责任人追偿。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连带责任，由法律规定或者当事人约定。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第一百七十九条　承担民事责任的方式主要有：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（一）停止侵害；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（二）排除妨碍；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（三）消除危险；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（四）返还财产；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（五）恢复原状；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（六）修理、重作、更换；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（七）继续履行；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（九）支付违约金；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（十）消除影响、恢复名誉；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（十一）赔礼道歉。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法律规定惩罚性赔偿的，依照其规定。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本条规定的承担民事责任的方式，可以单独适用，也可以合并适用。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第一百八十条　因不可抗力不能履行民事义务的，不承担民事责任。法律另有规定的，依照其规定。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不可抗力是不能预见、不能避免且不能克服的客观情况。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第一百八十一条　因正当防卫造成损害的，不承担民事责任。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正当防卫超过必要的限度，造成不应有的损害的，正当防卫人应当承担适当的民事责任。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第一百八十二条　因紧急避险造成损害的，由引起险情发生的人承担民事责任。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危险由自然原因引起的，紧急避险人不承担民事责任，可以给予适当补偿。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紧急避险采取措施不当或者超过必要的限度，造成不应有的损害的，紧急避险人应当承担适当的民事责任。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第一百八十四条　因自愿实施紧急救助行为造成受助人损害的，救助人不承担民事责任。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第一百八十五条　侵害英雄烈士等的姓名、肖像、名誉、荣誉，损害社会公共利益的，应当承担民事责任。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第一百八十六条　因当事人一方的违约行为，损害对方人身权益、财产权益的，受损害方有权选择请求其承担违约责任或者侵权责任。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第一百八十七条　民事主体因同一行为应当承担民事责任、行政责任和刑事责任的，承担行政责任或者刑事责任不影响承担民事责任；民事主体的财产不足以支付的，优先用于承担民事责任。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第九章　诉讼时效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第一百八十八条　向人民法院请求保护民事权利的诉讼时效期间为三年。法律另有规定的，依照其规定。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第一百八十九条　当事人约定同一债务分期履行的，诉讼时效期间自最后一期履行期限届满之日起计算。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第一百九十条　无民事行为能力人或者限制民事行为能力人对其法定代理人的请求权的诉讼时效期间，自该法定代理终止之日起计算。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第一百九十一条　未成年人遭受性侵害的损害赔偿请求权的诉讼时效期间，自受害人年满十八周岁之日起计算。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第一百九十二条　诉讼时效期间届满的，义务人可以提出不履行义务的抗辩。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诉讼时效期间届满后，义务人同意履行的，不得以诉讼时效期间届满为由抗辩；义务人已经自愿履行的，不得请求返还。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第一百九十三条　人民法院不得主动适用诉讼时效的规定。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第一百九十四条　在诉讼时效期间的最后六个月内，因下列障碍，不能行使请求权的，诉讼时效中止：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（一）不可抗力；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（二）无民事行为能力人或者限制民事行为能力人没有法定代理人，或者法定代理人死亡、丧失民事行为能力、丧失代理权；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（三）继承开始后未确定继承人或者遗产管理人；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（四）权利人被义务人或者其他人控制；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（五）其他导致权利人不能行使请求权的障碍。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自中止时效的原因消除之日起满六个月，诉讼时效期间届满。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第一百九十五条　有下列情形之一的，诉讼时效中断，从中断、有关程序终结时起，诉讼时效期间重新计算：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（一）权利人向义务人提出履行请求；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（二）义务人同意履行义务；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（三）权利人提起诉讼或者申请仲裁；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（四）与提起诉讼或者申请仲裁具有同等效力的其他情形。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第一百九十六条　下列请求权不适用诉讼时效的规定：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（一）请求停止侵害、排除妨碍、消除危险；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（二）不动产物权和登记的动产物权的权利人请求返还财产；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（三）请求支付抚养费、赡养费或者扶养费；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（四）依法不适用诉讼时效的其他请求权。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第一百九十七条　诉讼时效的期间、计算方法以及中止、中断的事由由法律规定，当事人约定无效。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当事人对诉讼时效利益的预先放弃无效。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第一百九十八条　法律对仲裁时效有规定的，依照其规定；没有规定的，适用诉讼时效的规定。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第十章　期间计算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第二百条　民法所称的期间按照公历年、月、日、小时计算。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第二百零一条　按照年、月、日计算期间的，开始的当日不计入，自下一日开始计算。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按照小时计算期间的，自法律规定或者当事人约定的时间开始计算。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第二百零二条　按照年、月计算期间的，到期月的对应日为期间的最后一日；没有对应日的，月末日为期间的最后一日。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第二百零三条　期间的最后一日是法定休假日的，以法定休假日结束的次日为期间的最后一日。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期间的最后一日的截止时间为二十四时；有业务时间的，停止业务活动的时间为截止时间。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第二百零四条　期间的计算方法依照本法的规定，但是法律另有规定或者当事人另有约定的除外。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第二编　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第一分编　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第二百零五条　本编调整因物的归属和利用产生的民事关系。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第二百零六条　国家坚持和完善公有制为主体、多种所有制经济共同发展，按劳分配为主体、多种分配方式并存，社会主义市场经济体制等社会主义基本经济制度。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国家巩固和发展公有制经济，鼓励、支持和引导非公有制经济的发展。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国家实行社会主义市场经济，保障一切市场主体的平等法律地位和发展权利。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第二百零七条　国家、集体、私人的物权和其他权利人的物权受法律平等保护，任何组织或者个人不得侵犯。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第二百零八条　不动产物权的设立、变更、转让和消灭，应当依照法律规定登记。动产物权的设立和转让，应当依照法律规定交付。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物权的设立、变更、转让和消灭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不动产登记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第二百零九条　不动产物权的设立、变更、转让和消灭，经依法登记，发生效力；未经登记，不发生效力，但是法律另有规定的除外。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依法属于国家所有的自然资源，所有权可以不登记。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第二百一十条　不动产登记，由不动产所在地的登记机构办理。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国家对不动产实行统一登记制度。统一登记的范围、登记机构和登记办法，由法律、行政法规规定。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第二百一十一条　当事人申请登记，应当根据不同登记事项提供权属证明和不动产界址、面积等必要材料。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第二百一十二条　登记机构应当履行下列职责：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（一）查验申请人提供的权属证明和其他必要材料；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（二）就有关登记事项询问申请人；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（三）如实、及时登记有关事项；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（四）法律、行政法规规定的其他职责。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申请登记的不动产的有关情况需要进一步证明的，登记机构可以要求申请人补充材料，必要时可以实地查看。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第二百一十三条　登记机构不得有下列行为：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（一）要求对不动产进行评估；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（二）以年检等名义进行重复登记；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（三）超出登记职责范围的其他行为。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第二百一十四条　不动产物权的设立、变更、转让和消灭，依照法律规定应当登记的，自记载于不动产登记簿时发生效力。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第二百一十五条　当事人之间订立有关设立、变更、转让和消灭不动产物权的合同，除法律另有规定或者当事人另有约定外，自合同成立时生效；未办理物权登记的，不影响合同效力。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第二百一十六条　不动产登记簿是物权归属和内容的根据。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不动产登记簿由登记机构管理。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第二百一十八条　权利人、利害关系人可以申请查询、复制不动产登记资料，登记机构应当提供。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第二百一十九条　利害关系人不得公开、非法使用权利人的不动产登记资料。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第二百二十条　权利人、利害关系人认为不动产登记簿记载的事项错误的，可以申请更正登记。不动产登记簿记载的权利人书面同意更正或者有证据证明登记确有错误的，登记机构应当予以更正。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预告登记后，债权消灭或者自能够进行不动产登记之日起九十日内未申请登记的，预告登记失效。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第二百二十二条　当事人提供虚假材料申请登记，造成他人损害的，应当承担赔偿责任。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因登记错误，造成他人损害的，登记机构应当承担赔偿责任。登记机构赔偿后，可以向造成登记错误的人追偿。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第二百二十三条　不动产登记费按件收取，不得按照不动产的面积、体积或者价款的比例收取。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动产交付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第二百二十四条　动产物权的设立和转让，自交付时发生效力，但是法律另有规定的除外。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第二百二十五条　船舶、航空器和机动车等的物权的设立、变更、转让和消灭，未经登记，不得对抗善意第三人。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第二百二十六条　动产物权设立和转让前，权利人已经占有该动产的，物权自民事法律行为生效时发生效力。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第二百二十七条　动产物权设立和转让前，第三人占有该动产的，负有交付义务的人可以通过转让请求第三人返还原物的权利代替交付。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第二百二十八条　动产物权转让时，当事人又约定由出让人继续占有该动产的，物权自该约定生效时发生效力。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第二百二十九条　因人民法院、仲裁机构的法律文书或者人民政府的征收决定等，导致物权设立、变更、转让或者消灭的，自法律文书或者征收决定等生效时发生效力。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第二百三十条　因继承取得物权的，自继承开始时发生效力。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第二百三十一条　因合法建造、拆除房屋等事实行为设立或者消灭物权的，自事实行为成就时发生效力。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第二百三十二条　处分依照本节规定享有的不动产物权，依照法律规定需要办理登记的，未经登记，不发生物权效力。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物权的保护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第二百三十三条　物权受到侵害的，权利人可以通过和解、调解、仲裁、诉讼等途径解决。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第二百三十四条　因物权的归属、内容发生争议的，利害关系人可以请求确认权利。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第二百三十五条　无权占有不动产或者动产的，权利人可以请求返还原物。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第二百三十六条　妨害物权或者可能妨害物权的，权利人可以请求排除妨害或者消除危险。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第二百三十七条　造成不动产或者动产毁损的，权利人可以依法请求修理、重作、更换或者恢复原状。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第二百三十八条　侵害物权，造成权利人损害的，权利人可以依法请求损害赔偿，也可以依法请求承担其他民事责任。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第二百三十九条　本章规定的物权保护方式，可以单独适用，也可以根据权利被侵害的情形合并适用。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第二分编　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第二百四十条　所有权人对自己的不动产或者动产，依法享有占有、使用、收益和处分的权利。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第二百四十一条　所有权人有权在自己的不动产或者动产上设立用益物权和担保物权。用益物权人、担保物权人行使权利，不得损害所有权人的权益。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第二百四十二条　法律规定专属于国家所有的不动产和动产，任何组织或者个人不能取得所有权。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第二百四十三条　为了公共利益的需要，依照法律规定的权限和程序可以征收集体所有的土地和组织、个人的房屋以及其他不动产。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征收组织、个人的房屋以及其他不动产，应当依法给予征收补偿，维护被征收人的合法权益；征收个人住宅的，还应当保障被征收人的居住条件。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任何组织或者个人不得贪污、挪用、私分、截留、拖欠征收补偿费等费用。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第二百四十四条　国家对耕地实行特殊保护，严格限制农用地转为建设用地，控制建设用地总量。不得违反法律规定的权限和程序征收集体所有的土地。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国家所有权和集体所有权、私人所有权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第二百四十六条　法律规定属于国家所有的财产，属于国家所有即全民所有。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国有财产由国务院代表国家行使所有权。法律另有规定的，依照其规定。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第二百四十七条　矿藏、水流、海域属于国家所有。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第二百四十八条　无居民海岛属于国家所有，国务院代表国家行使无居民海岛所有权。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第二百四十九条　城市的土地，属于国家所有。法律规定属于国家所有的农村和城市郊区的土地，属于国家所有。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第二百五十条　森林、山岭、草原、荒地、滩涂等自然资源，属于国家所有，但是法律规定属于集体所有的除外。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第二百五十一条　法律规定属于国家所有的野生动植物资源，属于国家所有。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第二百五十二条　无线电频谱资源属于国家所有。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第二百五十三条　法律规定属于国家所有的文物，属于国家所有。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第二百五十四条　国防资产属于国家所有。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铁路、公路、电力设施、电信设施和油气管道等基础设施，依照法律规定为国家所有的，属于国家所有。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第二百五十五条　国家机关对其直接支配的不动产和动产，享有占有、使用以及依照法律和国务院的有关规定处分的权利。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第二百五十六条　国家举办的事业单位对其直接支配的不动产和动产，享有占有、使用以及依照法律和国务院的有关规定收益、处分的权利。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第二百五十七条　国家出资的企业，由国务院、地方人民政府依照法律、行政法规规定分别代表国家履行出资人职责，享有出资人权益。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第二百五十八条　国家所有的财产受法律保护，禁止任何组织或者个人侵占、哄抢、私分、截留、破坏。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违反国有财产管理规定，在企业改制、合并分立、关联交易等过程中，低价转让、合谋私分、擅自担保或者以其他方式造成国有财产损失的，应当依法承担法律责任。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第二百六十条　集体所有的不动产和动产包括：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（一）法律规定属于集体所有的土地和森林、山岭、草原、荒地、滩涂；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（二）集体所有的建筑物、生产设施、农田水利设施；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（三）集体所有的教育、科学、文化、卫生、体育等设施；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（四）集体所有的其他不动产和动产。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第二百六十一条　农民集体所有的不动产和动产，属于本集体成员集体所有。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下列事项应当依照法定程序经本集体成员决定：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（一）土地承包方案以及将土地发包给本集体以外的组织或者个人承包；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（二）个别土地承包经营权人之间承包地的调整；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（三）土地补偿费等费用的使用、分配办法；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（四）集体出资的企业的所有权变动等事项；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（五）法律规定的其他事项。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第二百六十二条　对于集体所有的土地和森林、山岭、草原、荒地、滩涂等，依照下列规定行使所有权：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（一）属于村农民集体所有的，由村集体经济组织或者村民委员会依法代表集体行使所有权；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（二）分别属于村内两个以上农民集体所有的，由村内各该集体经济组织或者村民小组依法代表集体行使所有权；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（三）属于乡镇农民集体所有的，由乡镇集体经济组织代表集体行使所有权。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第二百六十三条　城镇集体所有的不动产和动产，依照法律、行政法规的规定由本集体享有占有、使用、收益和处分的权利。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第二百六十四条　农村集体经济组织或者村民委员会、村民小组应当依照法律、行政法规以及章程、村规民约向本集体成员公布集体财产的状况。集体成员有权查阅、复制相关资料。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第二百六十五条　集体所有的财产受法律保护，禁止任何组织或者个人侵占、哄抢、私分、破坏。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农村集体经济组织、村民委员会或者其负责人作出的决定侵害集体成员合法权益的，受侵害的集体成员可以请求人民法院予以撤销。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第二百六十六条　私人对其合法的收入、房屋、生活用品、生产工具、原材料等不动产和动产享有所有权。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第二百六十七条　私人的合法财产受法律保护，禁止任何组织或者个人侵占、哄抢、破坏。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第二百六十九条　营利法人对其不动产和动产依照法律、行政法规以及章程享有占有、使用、收益和处分的权利。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营利法人以外的法人，对其不动产和动产的权利，适用有关法律、行政法规以及章程的规定。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第二百七十条　社会团体法人、捐助法人依法所有的不动产和动产，受法律保护。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业主的建筑物区分所有权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第二百七十一条　业主对建筑物内的住宅、经营性用房等专有部分享有所有权，对专有部分以外的共有部分享有共有和共同管理的权利。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第二百七十二条　业主对其建筑物专有部分享有占有、使用、收益和处分的权利。业主行使权利不得危及建筑物的安全，不得损害其他业主的合法权益。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第二百七十三条　业主对建筑物专有部分以外的共有部分，享有权利，承担义务；不得以放弃权利为由不履行义务。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业主转让建筑物内的住宅、经营性用房，其对共有部分享有的共有和共同管理的权利一并转让。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第二百七十五条　建筑区划内，规划用于停放汽车的车位、车库的归属，由当事人通过出售、附赠或者出租等方式约定。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占用业主共有的道路或者其他场地用于停放汽车的车位，属于业主共有。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第二百七十六条　建筑区划内，规划用于停放汽车的车位、车库应当首先满足业主的需要。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第二百七十七条　业主可以设立业主大会，选举业主委员会。业主大会、业主委员会成立的具体条件和程序，依照法律、法规的规定。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地方人民政府有关部门、居民委员会应当对设立业主大会和选举业主委员会给予指导和协助。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第二百七十八条　下列事项由业主共同决定：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（一）制定和修改业主大会议事规则；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（二）制定和修改管理规约；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（三）选举业主委员会或者更换业主委员会成员；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（四）选聘和解聘物业服务企业或者其他管理人；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（五）使用建筑物及其附属设施的维修资金；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（六）筹集建筑物及其附属设施的维修资金；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（七）改建、重建建筑物及其附属设施；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（八）改变共有部分的用途或者利用共有部分从事经营活动；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（九）有关共有和共同管理权利的其他重大事项。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第二百七十九条　业主不得违反法律、法规以及管理规约，将住宅改变为经营性用房。业主将住宅改变为经营性用房的，除遵守法律、法规以及管理规约外，应当经有利害关系的业主一致同意。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第二百八十条　业主大会或者业主委员会的决定，对业主具有法律约束力。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业主大会或者业主委员会作出的决定侵害业主合法权益的，受侵害的业主可以请求人民法院予以撤销。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紧急情况下需要维修建筑物及其附属设施的，业主大会或者业主委员会可以依法申请使用建筑物及其附属设施的维修资金。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第二百八十二条　建设单位、物业服务企业或者其他管理人等利用业主的共有部分产生的收入，在扣除合理成本之后，属于业主共有。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第二百八十三条　建筑物及其附属设施的费用分摊、收益分配等事项，有约定的，按照约定；没有约定或者约定不明确的，按照业主专有部分面积所占比例确定。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第二百八十四条　业主可以自行管理建筑物及其附属设施，也可以委托物业服务企业或者其他管理人管理。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对建设单位聘请的物业服务企业或者其他管理人，业主有权依法更换。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物业服务企业或者其他管理人应当执行政府依法实施的应急处置措施和其他管理措施，积极配合开展相关工作。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业主或者其他行为人拒不履行相关义务的，有关当事人可以向有关行政主管部门报告或者投诉，有关行政主管部门应当依法处理。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第二百八十七条　业主对建设单位、物业服务企业或者其他管理人以及其他业主侵害自己合法权益的行为，有权请求其承担民事责任。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第七章　相邻关系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第二百八十八条　不动产的相邻权利人应当按照有利生产、方便生活、团结互助、公平合理的原则，正确处理相邻关系。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第二百八十九条　法律、法规对处理相邻关系有规定的，依照其规定；法律、法规没有规定的，可以按照当地习惯。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第二百九十条　不动产权利人应当为相邻权利人用水、排水提供必要的便利。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对自然流水的利用，应当在不动产的相邻权利人之间合理分配。对自然流水的排放，应当尊重自然流向。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第二百九十一条　不动产权利人对相邻权利人因通行等必须利用其土地的，应当提供必要的便利。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第二百九十二条　不动产权利人因建造、修缮建筑物以及铺设电线、电缆、水管、暖气和燃气管线等必须利用相邻土地、建筑物的，该土地、建筑物的权利人应当提供必要的便利。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第二百九十三条　建造建筑物，不得违反国家有关工程建设标准，不得妨碍相邻建筑物的通风、采光和日照。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第二百九十四条　不动产权利人不得违反国家规定弃置固体废物，排放大气污染物、水污染物、土壤污染物、噪声、光辐射、电磁辐射等有害物质。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第二百九十五条　不动产权利人挖掘土地、建造建筑物、铺设管线以及安装设备等，不得危及相邻不动产的安全。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第二百九十六条　不动产权利人因用水、排水、通行、铺设管线等利用相邻不动产的，应当尽量避免对相邻的不动产权利人造成损害。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第八章　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第二百九十七条　不动产或者动产可以由两个以上组织、个人共有。共有包括按份共有和共同共有。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第二百九十八条　按份共有人对共有的不动产或者动产按照其份额享有所有权。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第二百九十九条　共同共有人对共有的不动产或者动产共同享有所有权。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第三百条　共有人按照约定管理共有的不动产或者动产；没有约定或者约定不明确的，各共有人都有管理的权利和义务。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第三百零二条　共有人对共有物的管理费用以及其他负担，有约定的，按照其约定；没有约定或者约定不明确的，按份共有人按照其份额负担，共同共有人共同负担。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共有人分割所得的不动产或者动产有瑕疵的，其他共有人应当分担损失。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第三百零五条　按份共有人可以转让其享有的共有的不动产或者动产份额。其他共有人在同等条件下享有优先购买的权利。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第三百零六条　按份共有人转让其享有的共有的不动产或者动产份额的，应当将转让条件及时通知其他共有人。其他共有人应当在合理期限内行使优先购买权。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两个以上其他共有人主张行使优先购买权的，协商确定各自的购买比例；协商不成的，按照转让时各自的共有份额比例行使优先购买权。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第三百零八条　共有人对共有的不动产或者动产没有约定为按份共有或者共同共有，或者约定不明确的，除共有人具有家庭关系等外，视为按份共有。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第三百零九条　按份共有人对共有的不动产或者动产享有的份额，没有约定或者约定不明确的，按照出资额确定；不能确定出资额的，视为等额享有。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第三百一十条　两个以上组织、个人共同享有用益物权、担保物权的，参照适用本章的有关规定。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第九章　所有权取得的特别规定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第三百一十一条　无处分权人将不动产或者动产转让给受让人的，所有权人有权追回；除法律另有规定外，符合下列情形的，受让人取得该不动产或者动产的所有权：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（一）受让人受让该不动产或者动产时是善意；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（二）以合理的价格转让；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（三）转让的不动产或者动产依照法律规定应当登记的已经登记，不需要登记的已经交付给受让人。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受让人依据前款规定取得不动产或者动产的所有权的，原所有权人有权向无处分权人请求损害赔偿。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当事人善意取得其他物权的，参照适用前两款规定。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第三百一十三条　善意受让人取得动产后，该动产上的原有权利消灭。但是，善意受让人在受让时知道或者应当知道该权利的除外。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第三百一十四条　拾得遗失物，应当返还权利人。拾得人应当及时通知权利人领取，或者送交公安等有关部门。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第三百一十五条　有关部门收到遗失物，知道权利人的，应当及时通知其领取；不知道的，应当及时发布招领公告。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第三百一十六条　拾得人在遗失物送交有关部门前，有关部门在遗失物被领取前，应当妥善保管遗失物。因故意或者重大过失致使遗失物毁损、灭失的，应当承担民事责任。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第三百一十七条　权利人领取遗失物时，应当向拾得人或者有关部门支付保管遗失物等支出的必要费用。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权利人悬赏寻找遗失物的，领取遗失物时应当按照承诺履行义务。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拾得人侵占遗失物的，无权请求保管遗失物等支出的费用，也无权请求权利人按照承诺履行义务。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第三百一十八条　遗失物自发布招领公告之日起一年内无人认领的，归国家所有。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第三百一十九条　拾得漂流物、发现埋藏物或者隐藏物的，参照适用拾得遗失物的有关规定。法律另有规定的，依照其规定。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第三百二十条　主物转让的，从物随主物转让，但是当事人另有约定的除外。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第三百二十一条　天然孳息，由所有权人取得；既有所有权人又有用益物权人的，由用益物权人取得。当事人另有约定的，按照其约定。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法定孳息，当事人有约定的，按照约定取得；没有约定或者约定不明确的，按照交易习惯取得。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第三分编　用益物权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第三百二十三条　用益物权人对他人所有的不动产或者动产，依法享有占有、使用和收益的权利。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第三百二十四条　国家所有或者国家所有由集体使用以及法律规定属于集体所有的自然资源，组织、个人依法可以占有、使用和收益。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第三百二十五条　国家实行自然资源有偿使用制度，但是法律另有规定的除外。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第三百二十六条　用益物权人行使权利，应当遵守法律有关保护和合理开发利用资源、保护生态环境的规定。所有权人不得干涉用益物权人行使权利。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第三百二十七条　因不动产或者动产被征收、征用致使用益物权消灭或者影响用益物权行使的，用益物权人有权依据本法第二百四十三条、第二百四十五条的规定获得相应补偿。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第三百二十八条　依法取得的海域使用权受法律保护。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第三百二十九条　依法取得的探矿权、采矿权、取水权和使用水域、滩涂从事养殖、捕捞的权利受法律保护。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第十一章　土地承包经营权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第三百三十条　农村集体经济组织实行家庭承包经营为基础、统分结合的双层经营体制。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农民集体所有和国家所有由农民集体使用的耕地、林地、草地以及其他用于农业的土地，依法实行土地承包经营制度。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第三百三十一条　土地承包经营权人依法对其承包经营的耕地、林地、草地等享有占有、使用和收益的权利，有权从事种植业、林业、畜牧业等农业生产。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第三百三十二条　耕地的承包期为三十年。草地的承包期为三十年至五十年。林地的承包期为三十年至七十年。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前款规定的承包期限届满，由土地承包经营权人依照农村土地承包的法律规定继续承包。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第三百三十三条　土地承包经营权自土地承包经营权合同生效时设立。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登记机构应当向土地承包经营权人发放土地承包经营权证、林权证等证书，并登记造册，确认土地承包经营权。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第三百三十四条　土地承包经营权人依照法律规定，有权将土地承包经营权互换、转让。未经依法批准，不得将承包地用于非农建设。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第三百三十五条　土地承包经营权互换、转让的，当事人可以向登记机构申请登记；未经登记，不得对抗善意第三人。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第三百三十六条　承包期内发包人不得调整承包地。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因自然灾害严重毁损承包地等特殊情形，需要适当调整承包的耕地和草地的，应当依照农村土地承包的法律规定办理。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第三百三十七条　承包期内发包人不得收回承包地。法律另有规定的，依照其规定。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第三百三十八条　承包地被征收的，土地承包经营权人有权依据本法第二百四十三条的规定获得相应补偿。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第三百三十九条　土地承包经营权人可以自主决定依法采取出租、入股或者其他方式向他人流转土地经营权。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第三百四十条　土地经营权人有权在合同约定的期限内占有农村土地，自主开展农业生产经营并取得收益。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第三百四十一条　流转期限为五年以上的土地经营权，自流转合同生效时设立。当事人可以向登记机构申请土地经营权登记；未经登记，不得对抗善意第三人。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第三百四十二条　通过招标、拍卖、公开协商等方式承包农村土地，经依法登记取得权属证书的，可以依法采取出租、入股、抵押或者其他方式流转土地经营权。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第三百四十三条　国家所有的农用地实行承包经营的，参照适用本编的有关规定。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第十二章　建设用地使用权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第三百四十四条　建设用地使用权人依法对国家所有的土地享有占有、使用和收益的权利，有权利用该土地建造建筑物、构筑物及其附属设施。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第三百四十五条　建设用地使用权可以在土地的地表、地上或者地下分别设立。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第三百四十六条　设立建设用地使用权，应当符合节约资源、保护生态环境的要求，遵守法律、行政法规关于土地用途的规定，不得损害已经设立的用益物权。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第三百四十七条　设立建设用地使用权，可以采取出让或者划拨等方式。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工业、商业、旅游、娱乐和商品住宅等经营性用地以及同一土地有两个以上意向用地者的，应当采取招标、拍卖等公开竞价的方式出让。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严格限制以划拨方式设立建设用地使用权。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第三百四十八条　通过招标、拍卖、协议等出让方式设立建设用地使用权的，当事人应当采用书面形式订立建设用地使用权出让合同。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建设用地使用权出让合同一般包括下列条款：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（一）当事人的名称和住所；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（二）土地界址、面积等；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（三）建筑物、构筑物及其附属设施占用的空间；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（四）土地用途、规划条件；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（五）建设用地使用权期限；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（六）出让金等费用及其支付方式；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（七）解决争议的方法。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第三百四十九条　设立建设用地使用权的，应当向登记机构申请建设用地使用权登记。建设用地使用权自登记时设立。登记机构应当向建设用地使用权人发放权属证书。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第三百五十条　建设用地使用权人应当合理利用土地，不得改变土地用途；需要改变土地用途的，应当依法经有关行政主管部门批准。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第三百五十一条　建设用地使用权人应当依照法律规定以及合同约定支付出让金等费用。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第三百五十二条　建设用地使用权人建造的建筑物、构筑物及其附属设施的所有权属于建设用地使用权人，但是有相反证据证明的除外。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第三百五十三条　建设用地使用权人有权将建设用地使用权转让、互换、出资、赠与或者抵押，但是法律另有规定的除外。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第三百五十四条　建设用地使用权转让、互换、出资、赠与或者抵押的，当事人应当采用书面形式订立相应的合同。使用期限由当事人约定，但是不得超过建设用地使用权的剩余期限。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第三百五十五条　建设用地使用权转让、互换、出资或者赠与的，应当向登记机构申请变更登记。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第三百五十六条　建设用地使用权转让、互换、出资或者赠与的，附着于该土地上的建筑物、构筑物及其附属设施一并处分。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第三百五十七条　建筑物、构筑物及其附属设施转让、互换、出资或者赠与的，该建筑物、构筑物及其附属设施占用范围内的建设用地使用权一并处分。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第三百五十八条　建设用地使用权期限届满前，因公共利益需要提前收回该土地的，应当依据本法第二百四十三条的规定对该土地上的房屋以及其他不动产给予补偿，并退还相应的出让金。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第三百五十九条　住宅建设用地使用权期限届满的，自动续期。续期费用的缴纳或者减免，依照法律、行政法规的规定办理。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第三百六十条　建设用地使用权消灭的，出让人应当及时办理注销登记。登记机构应当收回权属证书。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第三百六十一条　集体所有的土地作为建设用地的，应当依照土地管理的法律规定办理。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第十三章　宅基地使用权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第三百六十二条　宅基地使用权人依法对集体所有的土地享有占有和使用的权利，有权依法利用该土地建造住宅及其附属设施。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第三百六十三条　宅基地使用权的取得、行使和转让，适用土地管理的法律和国家有关规定。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第三百六十四条　宅基地因自然灾害等原因灭失的，宅基地使用权消灭。对失去宅基地的村民，应当依法重新分配宅基地。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第三百六十五条　已经登记的宅基地使用权转让或者消灭的，应当及时办理变更登记或者注销登记。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第十四章　居住权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第三百六十六条　居住权人有权按照合同约定，对他人的住宅享有占有、使用的用益物权，以满足生活居住的需要。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第三百六十七条　设立居住权，当事人应当采用书面形式订立居住权合同。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居住权合同一般包括下列条款：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（一）当事人的姓名或者名称和住所；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（二）住宅的位置；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（三）居住的条件和要求；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（四）居住权期限；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（五）解决争议的方法。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第三百六十八条　居住权无偿设立，但是当事人另有约定的除外。设立居住权的，应当向登记机构申请居住权登记。居住权自登记时设立。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第三百六十九条　居住权不得转让、继承。设立居住权的住宅不得出租，但是当事人另有约定的除外。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第三百七十条　居住权期限届满或者居住权人死亡的，居住权消灭。居住权消灭的，应当及时办理注销登记。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第三百七十一条　以遗嘱方式设立居住权的，参照适用本章的有关规定。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第十五章　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第三百七十二条　地役权人有权按照合同约定，利用他人的不动产，以提高自己的不动产的效益。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前款所称他人的不动产为供役地，自己的不动产为需役地。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第三百七十三条　设立地役权，当事人应当采用书面形式订立地役权合同。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地役权合同一般包括下列条款：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（一）当事人的姓名或者名称和住所；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（二）供役地和需役地的位置；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（三）利用目的和方法；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（四）地役权期限；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（五）费用及其支付方式；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（六）解决争议的方法。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第三百七十四条　地役权自地役权合同生效时设立。当事人要求登记的，可以向登记机构申请地役权登记；未经登记，不得对抗善意第三人。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第三百七十五条　供役地权利人应当按照合同约定，允许地役权人利用其不动产，不得妨害地役权人行使权利。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第三百七十六条　地役权人应当按照合同约定的利用目的和方法利用供役地，尽量减少对供役地权利人物权的限制。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第三百七十七条　地役权期限由当事人约定；但是，不得超过土地承包经营权、建设用地使用权等用益物权的剩余期限。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第三百七十八条　土地所有权人享有地役权或者负担地役权的，设立土地承包经营权、宅基地使用权等用益物权时，该用益物权人继续享有或者负担已经设立的地役权。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第三百七十九条　土地上已经设立土地承包经营权、建设用地使用权、宅基地使用权等用益物权的，未经用益物权人同意，土地所有权人不得设立地役权。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第三百八十条　地役权不得单独转让。土地承包经营权、建设用地使用权等转让的，地役权一并转让，但是合同另有约定的除外。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第三百八十一条　地役权不得单独抵押。土地经营权、建设用地使用权等抵押的，在实现抵押权时，地役权一并转让。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第三百八十二条　需役地以及需役地上的土地承包经营权、建设用地使用权等部分转让时，转让部分涉及地役权的，受让人同时享有地役权。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第三百八十三条　供役地以及供役地上的土地承包经营权、建设用地使用权等部分转让时，转让部分涉及地役权的，地役权对受让人具有法律约束力。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第三百八十四条　地役权人有下列情形之一的，供役地权利人有权解除地役权合同，地役权消灭：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（一）违反法律规定或者合同约定，滥用地役权；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（二）有偿利用供役地，约定的付款期限届满后在合理期限内经两次催告未支付费用。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第三百八十五条　已经登记的地役权变更、转让或者消灭的，应当及时办理变更登记或者注销登记。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第四分编　担保物权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第十六章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第三百八十六条　担保物权人在债务人不履行到期债务或者发生当事人约定的实现担保物权的情形，依法享有就担保财产优先受偿的权利，但是法律另有规定的除外。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第三百八十七条　债权人在借贷、买卖等民事活动中，为保障实现其债权，需要担保的，可以依照本法和其他法律的规定设立担保物权。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第三人为债务人向债权人提供担保的，可以要求债务人提供反担保。反担保适用本法和其他法律的规定。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担保合同被确认无效后，债务人、担保人、债权人有过错的，应当根据其过错各自承担相应的民事责任。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第三百八十九条　担保物权的担保范围包括主债权及其利息、违约金、损害赔偿金、保管担保财产和实现担保物权的费用。当事人另有约定的，按照其约定。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第三百九十一条　第三人提供担保，未经其书面同意，债权人允许债务人转移全部或者部分债务的，担保人不再承担相应的担保责任。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第三百九十三条　有下列情形之一的，担保物权消灭：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（一）主债权消灭；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（二）担保物权实现；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（三）债权人放弃担保物权；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（四）法律规定担保物权消灭的其他情形。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第十七章　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前款规定的债务人或者第三人为抵押人，债权人为抵押权人，提供担保的财产为抵押财产。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第三百九十五条　债务人或者第三人有权处分的下列财产可以抵押：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（一）建筑物和其他土地附着物；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（二）建设用地使用权；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（三）海域使用权；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（四）生产设备、原材料、半成品、产品；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（五）正在建造的建筑物、船舶、航空器；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（六）交通运输工具；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（七）法律、行政法规未禁止抵押的其他财产。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抵押人可以将前款所列财产一并抵押。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第三百九十七条　以建筑物抵押的，该建筑物占用范围内的建设用地使用权一并抵押。以建设用地使用权抵押的，该土地上的建筑物一并抵押。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抵押人未依据前款规定一并抵押的，未抵押的财产视为一并抵押。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第三百九十八条　乡镇、村企业的建设用地使用权不得单独抵押。以乡镇、村企业的厂房等建筑物抵押的，其占用范围内的建设用地使用权一并抵押。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第三百九十九条　下列财产不得抵押：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（一）土地所有权；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（二）宅基地、自留地、自留山等集体所有土地的使用权，但是法律规定可以抵押的除外；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（三）学校、幼儿园、医疗机构等为公益目的成立的非营利法人的教育设施、医疗卫生设施和其他公益设施；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（四）所有权、使用权不明或者有争议的财产；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（五）依法被查封、扣押、监管的财产；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（六）法律、行政法规规定不得抵押的其他财产。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第四百条　设立抵押权，当事人应当采用书面形式订立抵押合同。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抵押合同一般包括下列条款：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（一）被担保债权的种类和数额；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（二）债务人履行债务的期限；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（三）抵押财产的名称、数量等情况；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（四）担保的范围。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第四百零一条　抵押权人在债务履行期限届满前，与抵押人约定债务人不履行到期债务时抵押财产归债权人所有的，只能依法就抵押财产优先受偿。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第四百零二条　以本法第三百九十五条第一款第一项至第三项规定的财产或者第五项规定的正在建造的建筑物抵押的，应当办理抵押登记。抵押权自登记时设立。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第四百零三条　以动产抵押的，抵押权自抵押合同生效时设立；未经登记，不得对抗善意第三人。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第四百零四条　以动产抵押的，不得对抗正常经营活动中已经支付合理价款并取得抵押财产的买受人。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第四百零五条　抵押权设立前，抵押财产已经出租并转移占有的，原租赁关系不受该抵押权的影响。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第四百零六条　抵押期间，抵押人可以转让抵押财产。当事人另有约定的，按照其约定。抵押财产转让的，抵押权不受影响。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第四百零七条　抵押权不得与债权分离而单独转让或者作为其他债权的担保。债权转让的，担保该债权的抵押权一并转让，但是法律另有规定或者当事人另有约定的除外。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抵押权人与抵押人未就抵押权实现方式达成协议的，抵押权人可以请求人民法院拍卖、变卖抵押财产。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抵押财产折价或者变卖的，应当参照市场价格。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第四百一十一条　依据本法第三百九十六条规定设定抵押的，抵押财产自下列情形之一发生时确定：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（一）债务履行期限届满，债权未实现；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（二）抵押人被宣告破产或者解散；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（三）当事人约定的实现抵押权的情形；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（四）严重影响债权实现的其他情形。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前款规定的孳息应当先充抵收取孳息的费用。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第四百一十三条　抵押财产折价或者拍卖、变卖后，其价款超过债权数额的部分归抵押人所有，不足部分由债务人清偿。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第四百一十四条　同一财产向两个以上债权人抵押的，拍卖、变卖抵押财产所得的价款依照下列规定清偿：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（一）抵押权已经登记的，按照登记的时间先后确定清偿顺序；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（二）抵押权已经登记的先于未登记的受偿；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（三）抵押权未登记的，按照债权比例清偿。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其他可以登记的担保物权，清偿顺序参照适用前款规定。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第四百一十五条　同一财产既设立抵押权又设立质权的，拍卖、变卖该财产所得的价款按照登记、交付的时间先后确定清偿顺序。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第四百一十六条　动产抵押担保的主债权是抵押物的价款，标的物交付后十日内办理抵押登记的，该抵押权人优先于抵押物买受人的其他担保物权人受偿，但是留置权人除外。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第四百一十八条　以集体所有土地的使用权依法抵押的，实现抵押权后，未经法定程序，不得改变土地所有权的性质和土地用途。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第四百一十九条　抵押权人应当在主债权诉讼时效期间行使抵押权；未行使的，人民法院不予保护。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最高额抵押权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最高额抵押权设立前已经存在的债权，经当事人同意，可以转入最高额抵押担保的债权范围。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第四百二十一条　最高额抵押担保的债权确定前，部分债权转让的，最高额抵押权不得转让，但是当事人另有约定的除外。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第四百二十二条　最高额抵押担保的债权确定前，抵押权人与抵押人可以通过协议变更债权确定的期间、债权范围以及最高债权额。但是，变更的内容不得对其他抵押权人产生不利影响。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第四百二十三条　有下列情形之一的，抵押权人的债权确定：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（一）约定的债权确定期间届满；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（二）没有约定债权确定期间或者约定不明确，抵押权人或者抵押人自最高额抵押权设立之日起满二年后请求确定债权；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（三）新的债权不可能发生；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（四）抵押权人知道或者应当知道抵押财产被查封、扣押；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（五）债务人、抵押人被宣告破产或者解散；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（六）法律规定债权确定的其他情形。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第四百二十四条　最高额抵押权除适用本节规定外，适用本章第一节的有关规定。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第十八章　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动产质权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第四百二十五条　为担保债务的履行，债务人或者第三人将其动产出质给债权人占有的，债务人不履行到期债务或者发生当事人约定的实现质权的情形，债权人有权就该动产优先受偿。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前款规定的债务人或者第三人为出质人，债权人为质权人，交付的动产为质押财产。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第四百二十六条　法律、行政法规禁止转让的动产不得出质。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第四百二十七条　设立质权，当事人应当采用书面形式订立质押合同。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质押合同一般包括下列条款：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（一）被担保债权的种类和数额；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（二）债务人履行债务的期限；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（三）质押财产的名称、数量等情况；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（四）担保的范围；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（五）质押财产交付的时间、方式。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第四百二十八条　质权人在债务履行期限届满前，与出质人约定债务人不履行到期债务时质押财产归债权人所有的，只能依法就质押财产优先受偿。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第四百二十九条　质权自出质人交付质押财产时设立。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第四百三十条　质权人有权收取质押财产的孳息，但是合同另有约定的除外。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前款规定的孳息应当先充抵收取孳息的费用。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第四百三十一条　质权人在质权存续期间，未经出质人同意，擅自使用、处分质押财产，造成出质人损害的，应当承担赔偿责任。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第四百三十二条　质权人负有妥善保管质押财产的义务；因保管不善致使质押财产毁损、灭失的，应当承担赔偿责任。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质权人的行为可能使质押财产毁损、灭失的，出质人可以请求质权人将质押财产提存，或者请求提前清偿债务并返还质押财产。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第四百三十四条　质权人在质权存续期间，未经出质人同意转质，造成质押财产毁损、灭失的，应当承担赔偿责任。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第四百三十六条　债务人履行债务或者出质人提前清偿所担保的债权的，质权人应当返还质押财产。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债务人不履行到期债务或者发生当事人约定的实现质权的情形，质权人可以与出质人协议以质押财产折价，也可以就拍卖、变卖质押财产所得的价款优先受偿。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质押财产折价或者变卖的，应当参照市场价格。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第四百三十七条　出质人可以请求质权人在债务履行期限届满后及时行使质权；质权人不行使的，出质人可以请求人民法院拍卖、变卖质押财产。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出质人请求质权人及时行使质权，因质权人怠于行使权利造成出质人损害的，由质权人承担赔偿责任。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第四百三十八条　质押财产折价或者拍卖、变卖后，其价款超过债权数额的部分归出质人所有，不足部分由债务人清偿。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第四百三十九条　出质人与质权人可以协议设立最高额质权。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最高额质权除适用本节有关规定外，参照适用本编第十七章第二节的有关规定。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权利质权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第四百四十条　债务人或者第三人有权处分的下列权利可以出质：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（一）汇票、本票、支票；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（二）债券、存款单；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（三）仓单、提单；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（四）可以转让的基金份额、股权；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（五）可以转让的注册商标专用权、专利权、著作权等知识产权中的财产权；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（六）现有的以及将有的应收账款；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（七）法律、行政法规规定可以出质的其他财产权利。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第四百四十一条　以汇票、本票、支票、债券、存款单、仓单、提单出质的，质权自权利凭证交付质权人时设立；没有权利凭证的，质权自办理出质登记时设立。法律另有规定的，依照其规定。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第四百四十三条　以基金份额、股权出质的，质权自办理出质登记时设立。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基金份额、股权出质后，不得转让，但是出质人与质权人协商同意的除外。出质人转让基金份额、股权所得的价款，应当向质权人提前清偿债务或者提存。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第四百四十四条　以注册商标专用权、专利权、著作权等知识产权中的财产权出质的，质权自办理出质登记时设立。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第四百四十五条　以应收账款出质的，质权自办理出质登记时设立。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应收账款出质后，不得转让，但是出质人与质权人协商同意的除外。出质人转让应收账款所得的价款，应当向质权人提前清偿债务或者提存。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第四百四十六条　权利质权除适用本节规定外，适用本章第一节的有关规定。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第十九章　留置权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第四百四十七条　债务人不履行到期债务，债权人可以留置已经合法占有的债务人的动产，并有权就该动产优先受偿。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前款规定的债权人为留置权人，占有的动产为留置财产。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第四百四十八条　债权人留置的动产，应当与债权属于同一法律关系，但是企业之间留置的除外。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第四百四十九条　法律规定或者当事人约定不得留置的动产，不得留置。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第四百五十条　留置财产为可分物的，留置财产的价值应当相当于债务的金额。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第四百五十一条　留置权人负有妥善保管留置财产的义务；因保管不善致使留置财产毁损、灭失的，应当承担赔偿责任。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第四百五十二条　留置权人有权收取留置财产的孳息。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前款规定的孳息应当先充抵收取孳息的费用。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留置财产折价或者变卖的，应当参照市场价格。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第四百五十四条　债务人可以请求留置权人在债务履行期限届满后行使留置权；留置权人不行使的，债务人可以请求人民法院拍卖、变卖留置财产。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第四百五十五条　留置财产折价或者拍卖、变卖后，其价款超过债权数额的部分归债务人所有，不足部分由债务人清偿。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第四百五十六条　同一动产上已经设立抵押权或者质权，该动产又被留置的，留置权人优先受偿。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第四百五十七条　留置权人对留置财产丧失占有或者留置权人接受债务人另行提供担保的，留置权消灭。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第五分编　占有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第二十章　占有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第四百五十八条　基于合同关系等产生的占有，有关不动产或者动产的使用、收益、违约责任等，按照合同约定；合同没有约定或者约定不明确的，依照有关法律规定。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第四百五十九条　占有人因使用占有的不动产或者动产，致使该不动产或者动产受到损害的，恶意占有人应当承担赔偿责任。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第四百六十条　不动产或者动产被占有人占有的，权利人可以请求返还原物及其孳息；但是，应当支付善意占有人因维护该不动产或者动产支出的必要费用。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占有人返还原物的请求权，自侵占发生之日起一年内未行使的，该请求权消灭。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第三编　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第一分编　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第四百六十三条　本编调整因合同产生的民事关系。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第四百六十四条　合同是民事主体之间设立、变更、终止民事法律关系的协议。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婚姻、收养、监护等有关身份关系的协议，适用有关该身份关系的法律规定；没有规定的，可以根据其性质参照适用本编规定。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第四百六十五条　依法成立的合同，受法律保护。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依法成立的合同，仅对当事人具有法律约束力，但是法律另有规定的除外。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第四百六十六条　当事人对合同条款的理解有争议的，应当依据本法第一百四十二条第一款的规定，确定争议条款的含义。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第四百六十七条　本法或者其他法律没有明文规定的合同，适用本编通则的规定，并可以参照适用本编或者其他法律最相类似合同的规定。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在中华人民共和国境内履行的中外合资经营企业合同、中外合作经营企业合同、中外合作勘探开发自然资源合同，适用中华人民共和国法律。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第四百六十八条　非因合同产生的债权债务关系，适用有关该债权债务关系的法律规定；没有规定的，适用本编通则的有关规定，但是根据其性质不能适用的除外。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合同的订立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第四百六十九条　当事人订立合同，可以采用书面形式、口头形式或者其他形式。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书面形式是合同书、信件、电报、电传、传真等可以有形地表现所载内容的形式。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以电子数据交换、电子邮件等方式能够有形地表现所载内容，并可以随时调取查用的数据电文，视为书面形式。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第四百七十条　合同的内容由当事人约定，一般包括下列条款：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（一）当事人的姓名或者名称和住所；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（五）价款或者报酬；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（六）履行期限、地点和方式；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（八）解决争议的方法。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当事人可以参照各类合同的示范文本订立合同。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第四百七十一条　当事人订立合同，可以采取要约、承诺方式或者其他方式。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第四百七十二条　要约是希望与他人订立合同的意思表示，该意思表示应当符合下列条件：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（一）内容具体确定；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（二）表明经受要约人承诺，要约人即受该意思表示约束。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第四百七十三条　要约邀请是希望他人向自己发出要约的表示。拍卖公告、招标公告、招股说明书、债券募集办法、基金招募说明书、商业广告和宣传、寄送的价目表等为要约邀请。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商业广告和宣传的内容符合要约条件的，构成要约。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第四百七十四条　要约生效的时间适用本法第一百三十七条的规定。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第四百七十五条　要约可以撤回。要约的撤回适用本法第一百四十一条的规定。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第四百七十六条　要约可以撤销，但是有下列情形之一的除外：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（一）要约人以确定承诺期限或者其他形式明示要约不可撤销；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（二）受要约人有理由认为要约是不可撤销的，并已经为履行合同做了合理准备工作。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第四百七十八条　有下列情形之一的，要约失效：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（一）要约被拒绝；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（二）要约被依法撤销；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（三）承诺期限届满，受要约人未作出承诺；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（四）受要约人对要约的内容作出实质性变更。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第四百七十九条　承诺是受要约人同意要约的意思表示。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第四百八十条　承诺应当以通知的方式作出；但是，根据交易习惯或者要约表明可以通过行为作出承诺的除外。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第四百八十一条　承诺应当在要约确定的期限内到达要约人。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要约没有确定承诺期限的，承诺应当依照下列规定到达：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（一）要约以对话方式作出的，应当即时作出承诺；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（二）要约以非对话方式作出的，承诺应当在合理期限内到达。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第四百八十三条　承诺生效时合同成立，但是法律另有规定或者当事人另有约定的除外。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第四百八十四条　以通知方式作出的承诺，生效的时间适用本法第一百三十七条的规定。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承诺不需要通知的，根据交易习惯或者要约的要求作出承诺的行为时生效。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第四百八十五条　承诺可以撤回。承诺的撤回适用本法第一百四十一条的规定。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第四百八十六条　受要约人超过承诺期限发出承诺，或者在承诺期限内发出承诺，按照通常情形不能及时到达要约人的，为新要约；但是，要约人及时通知受要约人该承诺有效的除外。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第四百八十九条　承诺对要约的内容作出非实质性变更的，除要约人及时表示反对或者要约表明承诺不得对要约的内容作出任何变更外，该承诺有效，合同的内容以承诺的内容为准。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第四百九十条　当事人采用合同书形式订立合同的，自当事人均签名、盖章或者按指印时合同成立。在签名、盖章或者按指印之前，当事人一方已经履行主要义务，对方接受时，该合同成立。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法律、行政法规规定或者当事人约定合同应当采用书面形式订立，当事人未采用书面形式但是一方已经履行主要义务，对方接受时，该合同成立。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第四百九十一条　当事人采用信件、数据电文等形式订立合同要求签订确认书的，签订确认书时合同成立。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当事人一方通过互联网等信息网络发布的商品或者服务信息符合要约条件的，对方选择该商品或者服务并提交订单成功时合同成立，但是当事人另有约定的除外。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第四百九十二条　承诺生效的地点为合同成立的地点。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采用数据电文形式订立合同的，收件人的主营业地为合同成立的地点；没有主营业地的，其住所地为合同成立的地点。当事人另有约定的，按照其约定。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第四百九十三条　当事人采用合同书形式订立合同的，最后签名、盖章或者按指印的地点为合同成立的地点，但是当事人另有约定的除外。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第四百九十四条　国家根据抢险救灾、疫情防控或者其他需要下达国家订货任务、指令性任务的，有关民事主体之间应当依照有关法律、行政法规规定的权利和义务订立合同。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依照法律、行政法规的规定负有发出要约义务的当事人，应当及时发出合理的要约。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依照法律、行政法规的规定负有作出承诺义务的当事人，不得拒绝对方合理的订立合同要求。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第四百九十五条　当事人约定在将来一定期限内订立合同的认购书、订购书、预订书等，构成预约合同。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当事人一方不履行预约合同约定的订立合同义务的，对方可以请求其承担预约合同的违约责任。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第四百九十六条　格式条款是当事人为了重复使用而预先拟定，并在订立合同时未与对方协商的条款。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第四百九十七条　有下列情形之一的，该格式条款无效：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（一）具有本法第一编第六章第三节和本法第五百零六条规定的无效情形；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（二）提供格式条款一方不合理地免除或者减轻其责任、加重对方责任、限制对方主要权利；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（三）提供格式条款一方排除对方主要权利。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第四百九十九条　悬赏人以公开方式声明对完成特定行为的人支付报酬的，完成该行为的人可以请求其支付。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第五百条　当事人在订立合同过程中有下列情形之一，造成对方损失的，应当承担赔偿责任：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（一）假借订立合同，恶意进行磋商；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（二）故意隐瞒与订立合同有关的重要事实或者提供虚假情况；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（三）有其他违背诚信原则的行为。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合同的效力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第五百零二条　依法成立的合同，自成立时生效，但是法律另有规定或者当事人另有约定的除外。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依照法律、行政法规的规定，合同的变更、转让、解除等情形应当办理批准等手续的，适用前款规定。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第五百零三条　无权代理人以被代理人的名义订立合同，被代理人已经开始履行合同义务或者接受相对人履行的，视为对合同的追认。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第五百零四条　法人的法定代表人或者非法人组织的负责人超越权限订立的合同，除相对人知道或者应当知道其超越权限外，该代表行为有效，订立的合同对法人或者非法人组织发生效力。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第五百零五条　当事人超越经营范围订立的合同的效力，应当依照本法第一编第六章第三节和本编的有关规定确定，不得仅以超越经营范围确认合同无效。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第五百零六条　合同中的下列免责条款无效：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（一）造成对方人身损害的；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（二）因故意或者重大过失造成对方财产损失的。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第五百零七条　合同不生效、无效、被撤销或者终止的，不影响合同中有关解决争议方法的条款的效力。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第五百零八条　本编对合同的效力没有规定的，适用本法第一编第六章的有关规定。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合同的履行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第五百零九条　当事人应当按照约定全面履行自己的义务。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当事人应当遵循诚信原则，根据合同的性质、目的和交易习惯履行通知、协助、保密等义务。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当事人在履行合同过程中，应当避免浪费资源、污染环境和破坏生态。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第五百一十条　合同生效后，当事人就质量、价款或者报酬、履行地点等内容没有约定或者约定不明确的，可以协议补充；不能达成补充协议的，按照合同相关条款或者交易习惯确定。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第五百一十一条　当事人就有关合同内容约定不明确，依据前条规定仍不能确定的，适用下列规定：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（二）价款或者报酬不明确的，按照订立合同时履行地的市场价格履行；依法应当执行政府定价或者政府指导价的，依照规定履行。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（三）履行地点不明确，给付货币的，在接受货币一方所在地履行；交付不动产的，在不动产所在地履行；其他标的，在履行义务一方所在地履行。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（四）履行期限不明确的，债务人可以随时履行，债权人也可以随时请求履行，但是应当给对方必要的准备时间。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（五）履行方式不明确的，按照有利于实现合同目的的方式履行。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（六）履行费用的负担不明确的，由履行义务一方负担；因债权人原因增加的履行费用，由债权人负担。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电子合同的标的物为采用在线传输方式交付的，合同标的物进入对方当事人指定的特定系统且能够检索识别的时间为交付时间。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电子合同当事人对交付商品或者提供服务的方式、时间另有约定的，按照其约定。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第五百一十四条　以支付金钱为内容的债，除法律另有规定或者当事人另有约定外，债权人可以请求债务人以实际履行地的法定货币履行。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第五百一十五条　标的有多项而债务人只需履行其中一项的，债务人享有选择权；但是，法律另有规定、当事人另有约定或者另有交易习惯的除外。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享有选择权的当事人在约定期限内或者履行期限届满未作选择，经催告后在合理期限内仍未选择的，选择权转移至对方。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第五百一十六条　当事人行使选择权应当及时通知对方，通知到达对方时，标的确定。标的确定后不得变更，但是经对方同意的除外。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可选择的标的发生不能履行情形的，享有选择权的当事人不得选择不能履行的标的，但是该不能履行的情形是由对方造成的除外。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第五百一十七条　债权人为二人以上，标的可分，按照份额各自享有债权的，为按份债权；债务人为二人以上，标的可分，按照份额各自负担债务的，为按份债务。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按份债权人或者按份债务人的份额难以确定的，视为份额相同。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第五百一十八条　债权人为二人以上，部分或者全部债权人均可以请求债务人履行债务的，为连带债权；债务人为二人以上，债权人可以请求部分或者全部债务人履行全部债务的，为连带债务。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连带债权或者连带债务，由法律规定或者当事人约定。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第五百一十九条　连带债务人之间的份额难以确定的，视为份额相同。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被追偿的连带债务人不能履行其应分担份额的，其他连带债务人应当在相应范围内按比例分担。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第五百二十条　部分连带债务人履行、抵销债务或者提存标的物的，其他债务人对债权人的债务在相应范围内消灭；该债务人可以依据前条规定向其他债务人追偿。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部分连带债务人的债务被债权人免除的，在该连带债务人应当承担的份额范围内，其他债务人对债权人的债务消灭。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部分连带债务人的债务与债权人的债权同归于一人的，在扣除该债务人应当承担的份额后，债权人对其他债务人的债权继续存在。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债权人对部分连带债务人的给付受领迟延的，对其他连带债务人发生效力。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第五百二十一条　连带债权人之间的份额难以确定的，视为份额相同。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实际受领债权的连带债权人，应当按比例向其他连带债权人返还。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连带债权参照适用本章连带债务的有关规定。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第五百二十二条　当事人约定由债务人向第三人履行债务，债务人未向第三人履行债务或者履行债务不符合约定的，应当向债权人承担违约责任。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第五百二十三条　当事人约定由第三人向债权人履行债务，第三人不履行债务或者履行债务不符合约定的，债务人应当向债权人承担违约责任。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第五百二十四条　债务人不履行债务，第三人对履行该债务具有合法利益的，第三人有权向债权人代为履行；但是，根据债务性质、按照当事人约定或者依照法律规定只能由债务人履行的除外。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债权人接受第三人履行后，其对债务人的债权转让给第三人，但是债务人和第三人另有约定的除外。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第五百二十五条　当事人互负债务，没有先后履行顺序的，应当同时履行。一方在对方履行之前有权拒绝其履行请求。一方在对方履行债务不符合约定时，有权拒绝其相应的履行请求。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第五百二十六条　当事人互负债务，有先后履行顺序，应当先履行债务一方未履行的，后履行一方有权拒绝其履行请求。先履行一方履行债务不符合约定的，后履行一方有权拒绝其相应的履行请求。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第五百二十七条　应当先履行债务的当事人，有确切证据证明对方有下列情形之一的，可以中止履行：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（一）经营状况严重恶化；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（二）转移财产、抽逃资金，以逃避债务；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（三）丧失商业信誉；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（四）有丧失或者可能丧失履行债务能力的其他情形。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当事人没有确切证据中止履行的，应当承担违约责任。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第五百二十九条　债权人分立、合并或者变更住所没有通知债务人，致使履行债务发生困难的，债务人可以中止履行或者将标的物提存。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第五百三十条　债权人可以拒绝债务人提前履行债务，但是提前履行不损害债权人利益的除外。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债务人提前履行债务给债权人增加的费用，由债务人负担。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第五百三十一条　债权人可以拒绝债务人部分履行债务，但是部分履行不损害债权人利益的除外。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债务人部分履行债务给债权人增加的费用，由债务人负担。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第五百三十二条　合同生效后，当事人不得因姓名、名称的变更或者法定代表人、负责人、承办人的变动而不履行合同义务。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人民法院或者仲裁机构应当结合案件的实际情况，根据公平原则变更或者解除合同。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第五百三十四条　对当事人利用合同实施危害国家利益、社会公共利益行为的，市场监督管理和其他有关行政主管部门依照法律、行政法规的规定负责监督处理。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合同的保全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代位权的行使范围以债权人的到期债权为限。债权人行使代位权的必要费用，由债务人负担。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相对人对债务人的抗辩，可以向债权人主张。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第五百四十条　撤销权的行使范围以债权人的债权为限。债权人行使撤销权的必要费用，由债务人负担。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第五百四十一条　撤销权自债权人知道或者应当知道撤销事由之日起一年内行使。自债务人的行为发生之日起五年内没有行使撤销权的，该撤销权消灭。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第五百四十二条　债务人影响债权人的债权实现的行为被撤销的，自始没有法律约束力。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合同的变更和转让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第五百四十三条　当事人协商一致，可以变更合同。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第五百四十四条　当事人对合同变更的内容约定不明确的，推定为未变更。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第五百四十五条　债权人可以将债权的全部或者部分转让给第三人，但是有下列情形之一的除外：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（一）根据债权性质不得转让；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（二）按照当事人约定不得转让；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（三）依照法律规定不得转让。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当事人约定非金钱债权不得转让的，不得对抗善意第三人。当事人约定金钱债权不得转让的，不得对抗第三人。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第五百四十六条　债权人转让债权，未通知债务人的，该转让对债务人不发生效力。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债权转让的通知不得撤销，但是经受让人同意的除外。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第五百四十七条　债权人转让债权的，受让人取得与债权有关的从权利，但是该从权利专属于债权人自身的除外。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受让人取得从权利不因该从权利未办理转移登记手续或者未转移占有而受到影响。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第五百四十八条　债务人接到债权转让通知后，债务人对让与人的抗辩，可以向受让人主张。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第五百四十九条　有下列情形之一的，债务人可以向受让人主张抵销：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（一）债务人接到债权转让通知时，债务人对让与人享有债权，且债务人的债权先于转让的债权到期或者同时到期；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（二）债务人的债权与转让的债权是基于同一合同产生。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第五百五十条　因债权转让增加的履行费用，由让与人负担。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第五百五十一条　债务人将债务的全部或者部分转移给第三人的，应当经债权人同意。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债务人或者第三人可以催告债权人在合理期限内予以同意，债权人未作表示的，视为不同意。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第五百五十三条　债务人转移债务的，新债务人可以主张原债务人对债权人的抗辩；原债务人对债权人享有债权的，新债务人不得向债权人主张抵销。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第五百五十四条　债务人转移债务的，新债务人应当承担与主债务有关的从债务，但是该从债务专属于原债务人自身的除外。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第五百五十五条　当事人一方经对方同意，可以将自己在合同中的权利和义务一并转让给第三人。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第五百五十六条　合同的权利和义务一并转让的，适用债权转让、债务转移的有关规定。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第七章　合同的权利义务终止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第五百五十七条　有下列情形之一的，债权债务终止：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（一）债务已经履行；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（二）债务相互抵销；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（三）债务人依法将标的物提存；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（四）债权人免除债务；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（五）债权债务同归于一人；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（六）法律规定或者当事人约定终止的其他情形。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合同解除的，该合同的权利义务关系终止。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第五百五十八条　债权债务终止后，当事人应当遵循诚信等原则，根据交易习惯履行通知、协助、保密、旧物回收等义务。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第五百五十九条　债权债务终止时，债权的从权利同时消灭，但是法律另有规定或者当事人另有约定的除外。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第五百六十条　债务人对同一债权人负担的数项债务种类相同，债务人的给付不足以清偿全部债务的，除当事人另有约定外，由债务人在清偿时指定其履行的债务。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第五百六十一条　债务人在履行主债务外还应当支付利息和实现债权的有关费用，其给付不足以清偿全部债务的，除当事人另有约定外，应当按照下列顺序履行：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（一）实现债权的有关费用；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（三）主债务。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第五百六十二条　当事人协商一致，可以解除合同。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当事人可以约定一方解除合同的事由。解除合同的事由发生时，解除权人可以解除合同。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第五百六十三条　有下列情形之一的，当事人可以解除合同：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（一）因不可抗力致使不能实现合同目的；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（二）在履行期限届满前，当事人一方明确表示或者以自己的行为表明不履行主要债务；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（三）当事人一方迟延履行主要债务，经催告后在合理期限内仍未履行；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（四）当事人一方迟延履行债务或者有其他违约行为致使不能实现合同目的；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（五）法律规定的其他情形。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以持续履行的债务为内容的不定期合同，当事人可以随时解除合同，但是应当在合理期限之前通知对方。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第五百六十四条　法律规定或者当事人约定解除权行使期限，期限届满当事人不行使的，该权利消灭。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法律没有规定或者当事人没有约定解除权行使期限，自解除权人知道或者应当知道解除事由之日起一年内不行使，或者经对方催告后在合理期限内不行使的，该权利消灭。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第五百六十六条　合同解除后，尚未履行的，终止履行；已经履行的，根据履行情况和合同性质，当事人可以请求恢复原状或者采取其他补救措施，并有权请求赔偿损失。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合同因违约解除的，解除权人可以请求违约方承担违约责任，但是当事人另有约定的除外。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主合同解除后，担保人对债务人应当承担的民事责任仍应当承担担保责任，但是担保合同另有约定的除外。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第五百六十七条　合同的权利义务关系终止，不影响合同中结算和清理条款的效力。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第五百六十八条　当事人互负债务，该债务的标的物种类、品质相同的，任何一方可以将自己的债务与对方的到期债务抵销；但是，根据债务性质、按照当事人约定或者依照法律规定不得抵销的除外。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当事人主张抵销的，应当通知对方。通知自到达对方时生效。抵销不得附条件或者附期限。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第五百六十九条　当事人互负债务，标的物种类、品质不相同的，经协商一致，也可以抵销。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第五百七十条　有下列情形之一，难以履行债务的，债务人可以将标的物提存：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（一）债权人无正当理由拒绝受领；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（二）债权人下落不明；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（三）债权人死亡未确定继承人、遗产管理人，或者丧失民事行为能力未确定监护人；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（四）法律规定的其他情形。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标的物不适于提存或者提存费用过高的，债务人依法可以拍卖或者变卖标的物，提存所得的价款。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第五百七十一条　债务人将标的物或者将标的物依法拍卖、变卖所得价款交付提存部门时，提存成立。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提存成立的，视为债务人在其提存范围内已经交付标的物。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第五百七十二条　标的物提存后，债务人应当及时通知债权人或者债权人的继承人、遗产管理人、监护人、财产代管人。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第五百七十三条　标的物提存后，毁损、灭失的风险由债权人承担。提存期间，标的物的孳息归债权人所有。提存费用由债权人负担。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第五百七十四条　债权人可以随时领取提存物。但是，债权人对债务人负有到期债务的，在债权人未履行债务或者提供担保之前，提存部门根据债务人的要求应当拒绝其领取提存物。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第五百七十五条　债权人免除债务人部分或者全部债务的，债权债务部分或者全部终止，但是债务人在合理期限内拒绝的除外。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第五百七十六条　债权和债务同归于一人的，债权债务终止，但是损害第三人利益的除外。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第八章　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第五百七十七条　当事人一方不履行合同义务或者履行合同义务不符合约定的，应当承担继续履行、采取补救措施或者赔偿损失等违约责任。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第五百七十八条　当事人一方明确表示或者以自己的行为表明不履行合同义务的，对方可以在履行期限届满前请求其承担违约责任。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第五百七十九条　当事人一方未支付价款、报酬、租金、利息，或者不履行其他金钱债务的，对方可以请求其支付。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第五百八十条　当事人一方不履行非金钱债务或者履行非金钱债务不符合约定的，对方可以请求履行，但是有下列情形之一的除外：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（一）法律上或者事实上不能履行；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（二）债务的标的不适于强制履行或者履行费用过高；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（三）债权人在合理期限内未请求履行。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有前款规定的除外情形之一，致使不能实现合同目的的，人民法院或者仲裁机构可以根据当事人的请求终止合同权利义务关系，但是不影响违约责任的承担。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第五百八十一条　当事人一方不履行债务或者履行债务不符合约定，根据债务的性质不得强制履行的，对方可以请求其负担由第三人替代履行的费用。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第五百八十三条　当事人一方不履行合同义务或者履行合同义务不符合约定的，在履行义务或者采取补救措施后，对方还有其他损失的，应当赔偿损失。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第五百八十五条　当事人可以约定一方违约时应当根据违约情况向对方支付一定数额的违约金，也可以约定因违约产生的损失赔偿额的计算方法。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当事人就迟延履行约定违约金的，违约方支付违约金后，还应当履行债务。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第五百八十六条　当事人可以约定一方向对方给付定金作为债权的担保。定金合同自实际交付定金时成立。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第五百八十八条　当事人既约定违约金，又约定定金的，一方违约时，对方可以选择适用违约金或者定金条款。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定金不足以弥补一方违约造成的损失的，对方可以请求赔偿超过定金数额的损失。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第五百八十九条　债务人按照约定履行债务，债权人无正当理由拒绝受领的，债务人可以请求债权人赔偿增加的费用。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在债权人受领迟延期间，债务人无须支付利息。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当事人迟延履行后发生不可抗力的，不免除其违约责任。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第五百九十一条　当事人一方违约后，对方应当采取适当措施防止损失的扩大；没有采取适当措施致使损失扩大的，不得就扩大的损失请求赔偿。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当事人因防止损失扩大而支出的合理费用，由违约方负担。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第五百九十二条　当事人都违反合同的，应当各自承担相应的责任。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当事人一方违约造成对方损失，对方对损失的发生有过错的，可以减少相应的损失赔偿额。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第五百九十三条　当事人一方因第三人的原因造成违约的，应当依法向对方承担违约责任。当事人一方和第三人之间的纠纷，依照法律规定或者按照约定处理。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第五百九十四条　因国际货物买卖合同和技术进出口合同争议提起诉讼或者申请仲裁的时效期间为四年。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第二分编　典型合同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第九章　买卖合同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第五百九十五条　买卖合同是出卖人转移标的物的所有权于买受人，买受人支付价款的合同。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第五百九十六条　买卖合同的内容一般包括标的物的名称、数量、质量、价款、履行期限、履行地点和方式、包装方式、检验标准和方法、结算方式、合同使用的文字及其效力等条款。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第五百九十七条　因出卖人未取得处分权致使标的物所有权不能转移的，买受人可以解除合同并请求出卖人承担违约责任。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法律、行政法规禁止或者限制转让的标的物，依照其规定。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第五百九十八条　出卖人应当履行向买受人交付标的物或者交付提取标的物的单证，并转移标的物所有权的义务。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第五百九十九条　出卖人应当按照约定或者交易习惯向买受人交付提取标的物单证以外的有关单证和资料。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第六百条　出卖具有知识产权的标的物的，除法律另有规定或者当事人另有约定外，该标的物的知识产权不属于买受人。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第六百零一条　出卖人应当按照约定的时间交付标的物。约定交付期限的，出卖人可以在该交付期限内的任何时间交付。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第六百零二条　当事人没有约定标的物的交付期限或者约定不明确的，适用本法第五百一十条、第五百一十一条第四项的规定。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第六百零三条　出卖人应当按照约定的地点交付标的物。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当事人没有约定交付地点或者约定不明确，依据本法第五百一十条的规定仍不能确定的，适用下列规定：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（一）标的物需要运输的，出卖人应当将标的物交付给第一承运人以运交给买受人；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第六百零四条　标的物毁损、灭失的风险，在标的物交付之前由出卖人承担，交付之后由买受人承担，但是法律另有规定或者当事人另有约定的除外。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第六百零五条　因买受人的原因致使标的物未按照约定的期限交付的，买受人应当自违反约定时起承担标的物毁损、灭失的风险。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第六百零六条　出卖人出卖交由承运人运输的在途标的物，除当事人另有约定外，毁损、灭失的风险自合同成立时起由买受人承担。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第六百零七条　出卖人按照约定将标的物运送至买受人指定地点并交付给承运人后，标的物毁损、灭失的风险由买受人承担。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第六百零八条　出卖人按照约定或者依据本法第六百零三条第二款第二项的规定将标的物置于交付地点，买受人违反约定没有收取的，标的物毁损、灭失的风险自违反约定时起由买受人承担。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第六百零九条　出卖人按照约定未交付有关标的物的单证和资料的，不影响标的物毁损、灭失风险的转移。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第六百一十条　因标的物不符合质量要求，致使不能实现合同目的的，买受人可以拒绝接受标的物或者解除合同。买受人拒绝接受标的物或者解除合同的，标的物毁损、灭失的风险由出卖人承担。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第六百一十一条　标的物毁损、灭失的风险由买受人承担的，不影响因出卖人履行义务不符合约定，买受人请求其承担违约责任的权利。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第六百一十二条　出卖人就交付的标的物，负有保证第三人对该标的物不享有任何权利的义务，但是法律另有规定的除外。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第六百一十三条　买受人订立合同时知道或者应当知道第三人对买卖的标的物享有权利的，出卖人不承担前条规定的义务。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第六百一十四条　买受人有确切证据证明第三人对标的物享有权利的，可以中止支付相应的价款，但是出卖人提供适当担保的除外。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第六百一十五条　出卖人应当按照约定的质量要求交付标的物。出卖人提供有关标的物质量说明的，交付的标的物应当符合该说明的质量要求。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第六百一十六条　当事人对标的物的质量要求没有约定或者约定不明确，依据本法第五百一十条的规定仍不能确定的，适用本法第五百一十一条第一项的规定。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第六百一十七条　出卖人交付的标的物不符合质量要求的，买受人可以依据本法第五百八十二条至第五百八十四条的规定请求承担违约责任。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第六百一十八条　当事人约定减轻或者免除出卖人对标的物瑕疵承担的责任，因出卖人故意或者重大过失不告知买受人标的物瑕疵的，出卖人无权主张减轻或者免除责任。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第六百二十条　买受人收到标的物时应当在约定的检验期限内检验。没有约定检验期限的，应当及时检验。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第六百二十一条　当事人约定检验期限的，买受人应当在检验期限内将标的物的数量或者质量不符合约定的情形通知出卖人。买受人怠于通知的，视为标的物的数量或者质量符合约定。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出卖人知道或者应当知道提供的标的物不符合约定的，买受人不受前两款规定的通知时间的限制。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第六百二十二条　当事人约定的检验期限过短，根据标的物的性质和交易习惯，买受人在检验期限内难以完成全面检验的，该期限仅视为买受人对标的物的外观瑕疵提出异议的期限。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约定的检验期限或者质量保证期短于法律、行政法规规定期限的，应当以法律、行政法规规定的期限为准。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第六百二十三条　当事人对检验期限未作约定，买受人签收的送货单、确认单等载明标的物数量、型号、规格的，推定买受人已经对数量和外观瑕疵进行检验，但是有相关证据足以推翻的除外。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第六百二十四条　出卖人依照买受人的指示向第三人交付标的物，出卖人和买受人约定的检验标准与买受人和第三人约定的检验标准不一致的，以出卖人和买受人约定的检验标准为准。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第六百二十五条　依照法律、行政法规的规定或者按照当事人的约定，标的物在有效使用年限届满后应予回收的，出卖人负有自行或者委托第三人对标的物予以回收的义务。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第六百二十六条　买受人应当按照约定的数额和支付方式支付价款。对价款的数额和支付方式没有约定或者约定不明确的，适用本法第五百一十条、第五百一十一条第二项和第五项的规定。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第六百二十九条　出卖人多交标的物的，买受人可以接收或者拒绝接收多交的部分。买受人接收多交部分的，按照约定的价格支付价款；买受人拒绝接收多交部分的，应当及时通知出卖人。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第六百三十条　标的物在交付之前产生的孳息，归出卖人所有；交付之后产生的孳息，归买受人所有。但是，当事人另有约定的除外。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第六百三十一条　因标的物的主物不符合约定而解除合同的，解除合同的效力及于从物。因标的物的从物不符合约定被解除的，解除的效力不及于主物。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第六百三十二条　标的物为数物，其中一物不符合约定的，买受人可以就该物解除。但是，该物与他物分离使标的物的价值显受损害的，买受人可以就数物解除合同。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第六百三十三条　出卖人分批交付标的物的，出卖人对其中一批标的物不交付或者交付不符合约定，致使该批标的物不能实现合同目的的，买受人可以就该批标的物解除。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出卖人不交付其中一批标的物或者交付不符合约定，致使之后其他各批标的物的交付不能实现合同目的的，买受人可以就该批以及之后其他各批标的物解除。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买受人如果就其中一批标的物解除，该批标的物与其他各批标的物相互依存的，可以就已经交付和未交付的各批标的物解除。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第六百三十四条　分期付款的买受人未支付到期价款的数额达到全部价款的五分之一，经催告后在合理期限内仍未支付到期价款的，出卖人可以请求买受人支付全部价款或者解除合同。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出卖人解除合同的，可以向买受人请求支付该标的物的使用费。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第六百三十五条　凭样品买卖的当事人应当封存样品，并可以对样品质量予以说明。出卖人交付的标的物应当与样品及其说明的质量相同。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第六百三十六条　凭样品买卖的买受人不知道样品有隐蔽瑕疵的，即使交付的标的物与样品相同，出卖人交付的标的物的质量仍然应当符合同种物的通常标准。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第六百三十七条　试用买卖的当事人可以约定标的物的试用期限。对试用期限没有约定或者约定不明确，依据本法第五百一十条的规定仍不能确定的，由出卖人确定。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第六百三十八条　试用买卖的买受人在试用期内可以购买标的物，也可以拒绝购买。试用期限届满，买受人对是否购买标的物未作表示的，视为购买。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试用买卖的买受人在试用期内已经支付部分价款或者对标的物实施出卖、出租、设立担保物权等行为的，视为同意购买。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第六百三十九条　试用买卖的当事人对标的物使用费没有约定或者约定不明确的，出卖人无权请求买受人支付。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第六百四十条　标的物在试用期内毁损、灭失的风险由出卖人承担。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第六百四十一条　当事人可以在买卖合同中约定买受人未履行支付价款或者其他义务的，标的物的所有权属于出卖人。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出卖人对标的物保留的所有权，未经登记，不得对抗善意第三人。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第六百四十二条　当事人约定出卖人保留合同标的物的所有权，在标的物所有权转移前，买受人有下列情形之一，造成出卖人损害的，除当事人另有约定外，出卖人有权取回标的物：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（一）未按照约定支付价款，经催告后在合理期限内仍未支付；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（二）未按照约定完成特定条件；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（三）将标的物出卖、出质或者作出其他不当处分。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出卖人可以与买受人协商取回标的物；协商不成的，可以参照适用担保物权的实现程序。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第六百四十三条　出卖人依据前条第一款的规定取回标的物后，买受人在双方约定或者出卖人指定的合理回赎期限内，消除出卖人取回标的物的事由的，可以请求回赎标的物。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第六百四十四条　招标投标买卖的当事人的权利和义务以及招标投标程序等，依照有关法律、行政法规的规定。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第六百四十五条　拍卖的当事人的权利和义务以及拍卖程序等，依照有关法律、行政法规的规定。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第六百四十六条　法律对其他有偿合同有规定的，依照其规定；没有规定的，参照适用买卖合同的有关规定。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第六百四十七条　当事人约定易货交易，转移标的物的所有权的，参照适用买卖合同的有关规定。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第十章　供用电、水、气、热力合同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第六百四十八条　供用电合同是供电人向用电人供电，用电人支付电费的合同。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向社会公众供电的供电人，不得拒绝用电人合理的订立合同要求。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第六百四十九条　供用电合同的内容一般包括供电的方式、质量、时间，用电容量、地址、性质，计量方式，电价、电费的结算方式，供用电设施的维护责任等条款。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第六百五十条　供用电合同的履行地点，按照当事人约定；当事人没有约定或者约定不明确的，供电设施的产权分界处为履行地点。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第六百五十一条　供电人应当按照国家规定的供电质量标准和约定安全供电。供电人未按照国家规定的供电质量标准和约定安全供电，造成用电人损失的，应当承担赔偿责任。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第六百五十三条　因自然灾害等原因断电，供电人应当按照国家有关规定及时抢修；未及时抢修，造成用电人损失的，应当承担赔偿责任。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供电人依据前款规定中止供电的，应当事先通知用电人。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第六百五十五条　用电人应当按照国家有关规定和当事人的约定安全、节约和计划用电。用电人未按照国家有关规定和当事人的约定用电，造成供电人损失的，应当承担赔偿责任。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第六百五十六条　供用水、供用气、供用热力合同，参照适用供用电合同的有关规定。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第十一章　赠与合同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第六百五十七条　赠与合同是赠与人将自己的财产无偿给予受赠人，受赠人表示接受赠与的合同。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第六百五十八条　赠与人在赠与财产的权利转移之前可以撤销赠与。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经过公证的赠与合同或者依法不得撤销的具有救灾、扶贫、助残等公益、道德义务性质的赠与合同，不适用前款规定。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第六百五十九条　赠与的财产依法需要办理登记或者其他手续的，应当办理有关手续。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第六百六十条　经过公证的赠与合同或者依法不得撤销的具有救灾、扶贫、助残等公益、道德义务性质的赠与合同，赠与人不交付赠与财产的，受赠人可以请求交付。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依据前款规定应当交付的赠与财产因赠与人故意或者重大过失致使毁损、灭失的，赠与人应当承担赔偿责任。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第六百六十一条　赠与可以附义务。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赠与附义务的，受赠人应当按照约定履行义务。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第六百六十二条　赠与的财产有瑕疵的，赠与人不承担责任。附义务的赠与，赠与的财产有瑕疵的，赠与人在附义务的限度内承担与出卖人相同的责任。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赠与人故意不告知瑕疵或者保证无瑕疵，造成受赠人损失的，应当承担赔偿责任。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第六百六十三条　受赠人有下列情形之一的，赠与人可以撤销赠与：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（一）严重侵害赠与人或者赠与人近亲属的合法权益；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（二）对赠与人有扶养义务而不履行；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（三）不履行赠与合同约定的义务。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赠与人的撤销权，自知道或者应当知道撤销事由之日起一年内行使。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第六百六十四条　因受赠人的违法行为致使赠与人死亡或者丧失民事行为能力的，赠与人的继承人或者法定代理人可以撤销赠与。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赠与人的继承人或者法定代理人的撤销权，自知道或者应当知道撤销事由之日起六个月内行使。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第六百六十五条　撤销权人撤销赠与的，可以向受赠人请求返还赠与的财产。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第六百六十六条　赠与人的经济状况显著恶化，严重影响其生产经营或者家庭生活的，可以不再履行赠与义务。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第十二章　借款合同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第六百六十七条　借款合同是借款人向贷款人借款，到期返还借款并支付利息的合同。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第六百六十八条　借款合同应当采用书面形式，但是自然人之间借款另有约定的除外。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借款合同的内容一般包括借款种类、币种、用途、数额、利率、期限和还款方式等条款。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第六百六十九条　订立借款合同，借款人应当按照贷款人的要求提供与借款有关的业务活动和财务状况的真实情况。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第六百七十条　借款的利息不得预先在本金中扣除。利息预先在本金中扣除的，应当按照实际借款数额返还借款并计算利息。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第六百七十一条　贷款人未按照约定的日期、数额提供借款，造成借款人损失的，应当赔偿损失。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借款人未按照约定的日期、数额收取借款的，应当按照约定的日期、数额支付利息。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第六百七十二条　贷款人按照约定可以检查、监督借款的使用情况。借款人应当按照约定向贷款人定期提供有关财务会计报表或者其他资料。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第六百七十三条　借款人未按照约定的借款用途使用借款的，贷款人可以停止发放借款、提前收回借款或者解除合同。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第六百七十六条　借款人未按照约定的期限返还借款的，应当按照约定或者国家有关规定支付逾期利息。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第六百七十七条　借款人提前返还借款的，除当事人另有约定外，应当按照实际借款的期间计算利息。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第六百七十八条　借款人可以在还款期限届满前向贷款人申请展期；贷款人同意的，可以展期。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第六百七十九条　自然人之间的借款合同，自贷款人提供借款时成立。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第六百八十条　禁止高利放贷，借款的利率不得违反国家有关规定。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借款合同对支付利息没有约定的，视为没有利息。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借款合同对支付利息约定不明确，当事人不能达成补充协议的，按照当地或者当事人的交易方式、交易习惯、市场利率等因素确定利息；自然人之间借款的，视为没有利息。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第十三章　保证合同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第六百八十一条　保证合同是为保障债权的实现，保证人和债权人约定，当债务人不履行到期债务或者发生当事人约定的情形时，保证人履行债务或者承担责任的合同。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第六百八十二条　保证合同是主债权债务合同的从合同。主债权债务合同无效的，保证合同无效，但是法律另有规定的除外。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保证合同被确认无效后，债务人、保证人、债权人有过错的，应当根据其过错各自承担相应的民事责任。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第六百八十三条　机关法人不得为保证人，但是经国务院批准为使用外国政府或者国际经济组织贷款进行转贷的除外。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以公益为目的的非营利法人、非法人组织不得为保证人。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第六百八十四条　保证合同的内容一般包括被保证的主债权的种类、数额，债务人履行债务的期限，保证的方式、范围和期间等条款。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第六百八十五条　保证合同可以是单独订立的书面合同，也可以是主债权债务合同中的保证条款。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第三人单方以书面形式向债权人作出保证，债权人接收且未提出异议的，保证合同成立。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第六百八十六条　保证的方式包括一般保证和连带责任保证。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当事人在保证合同中对保证方式没有约定或者约定不明确的，按照一般保证承担保证责任。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第六百八十七条　当事人在保证合同中约定，债务人不能履行债务时，由保证人承担保证责任的，为一般保证。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一般保证的保证人在主合同纠纷未经审判或者仲裁，并就债务人财产依法强制执行仍不能履行债务前，有权拒绝向债权人承担保证责任，但是有下列情形之一的除外：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（一）债务人下落不明，且无财产可供执行；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（二）人民法院已经受理债务人破产案件；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（三）债权人有证据证明债务人的财产不足以履行全部债务或者丧失履行债务能力；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（四）保证人书面表示放弃本款规定的权利。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第六百八十八条　当事人在保证合同中约定保证人和债务人对债务承担连带责任的，为连带责任保证。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连带责任保证的债务人不履行到期债务或者发生当事人约定的情形时，债权人可以请求债务人履行债务，也可以请求保证人在其保证范围内承担保证责任。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第六百八十九条　保证人可以要求债务人提供反担保。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第六百九十条　保证人与债权人可以协商订立最高额保证的合同，约定在最高债权额限度内就一定期间连续发生的债权提供保证。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最高额保证除适用本章规定外，参照适用本法第二编最高额抵押权的有关规定。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第六百九十一条　保证的范围包括主债权及其利息、违约金、损害赔偿金和实现债权的费用。当事人另有约定的，按照其约定。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第六百九十二条　保证期间是确定保证人承担保证责任的期间，不发生中止、中断和延长。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债权人与债务人对主债务履行期限没有约定或者约定不明确的，保证期间自债权人请求债务人履行债务的宽限期届满之日起计算。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第六百九十三条　一般保证的债权人未在保证期间对债务人提起诉讼或者申请仲裁的，保证人不再承担保证责任。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连带责任保证的债权人未在保证期间请求保证人承担保证责任的，保证人不再承担保证责任。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第六百九十四条　一般保证的债权人在保证期间届满前对债务人提起诉讼或者申请仲裁的，从保证人拒绝承担保证责任的权利消灭之日起，开始计算保证债务的诉讼时效。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连带责任保证的债权人在保证期间届满前请求保证人承担保证责任的，从债权人请求保证人承担保证责任之日起，开始计算保证债务的诉讼时效。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第六百九十五条　债权人和债务人未经保证人书面同意，协商变更主债权债务合同内容，减轻债务的，保证人仍对变更后的债务承担保证责任；加重债务的，保证人对加重的部分不承担保证责任。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债权人和债务人变更主债权债务合同的履行期限，未经保证人书面同意的，保证期间不受影响。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第六百九十六条　债权人转让全部或者部分债权，未通知保证人的，该转让对保证人不发生效力。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保证人与债权人约定禁止债权转让，债权人未经保证人书面同意转让债权的，保证人对受让人不再承担保证责任。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第六百九十七条　债权人未经保证人书面同意，允许债务人转移全部或者部分债务，保证人对未经其同意转移的债务不再承担保证责任，但是债权人和保证人另有约定的除外。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第三人加入债务的，保证人的保证责任不受影响。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第六百九十九条　同一债务有两个以上保证人的，保证人应当按照保证合同约定的保证份额，承担保证责任；没有约定保证份额的，债权人可以请求任何一个保证人在其保证范围内承担保证责任。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第七百条　保证人承担保证责任后，除当事人另有约定外，有权在其承担保证责任的范围内向债务人追偿，享有债权人对债务人的权利，但是不得损害债权人的利益。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第七百零一条　保证人可以主张债务人对债权人的抗辩。债务人放弃抗辩的，保证人仍有权向债权人主张抗辩。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第七百零二条　债务人对债权人享有抵销权或者撤销权的，保证人可以在相应范围内拒绝承担保证责任。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第十四章　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第七百零三条　租赁合同是出租人将租赁物交付承租人使用、收益，承租人支付租金的合同。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第七百零四条　租赁合同的内容一般包括租赁物的名称、数量、用途、租赁期限、租金及其支付期限和方式、租赁物维修等条款。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第七百零五条　租赁期限不得超过二十年。超过二十年的，超过部分无效。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租赁期限届满，当事人可以续订租赁合同；但是，约定的租赁期限自续订之日起不得超过二十年。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第七百零六条　当事人未依照法律、行政法规规定办理租赁合同登记备案手续的，不影响合同的效力。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第七百零七条　租赁期限六个月以上的，应当采用书面形式。当事人未采用书面形式，无法确定租赁期限的，视为不定期租赁。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第七百零八条　出租人应当按照约定将租赁物交付承租人，并在租赁期限内保持租赁物符合约定的用途。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第七百零九条　承租人应当按照约定的方法使用租赁物。对租赁物的使用方法没有约定或者约定不明确，依据本法第五百一十条的规定仍不能确定的，应当根据租赁物的性质使用。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第七百一十条　承租人按照约定的方法或者根据租赁物的性质使用租赁物，致使租赁物受到损耗的，不承担赔偿责任。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第七百一十一条　承租人未按照约定的方法或者未根据租赁物的性质使用租赁物，致使租赁物受到损失的，出租人可以解除合同并请求赔偿损失。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第七百一十二条　出租人应当履行租赁物的维修义务，但是当事人另有约定的除外。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因承租人的过错致使租赁物需要维修的，出租人不承担前款规定的维修义务。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第七百一十四条　承租人应当妥善保管租赁物，因保管不善造成租赁物毁损、灭失的，应当承担赔偿责任。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第七百一十五条　承租人经出租人同意，可以对租赁物进行改善或者增设他物。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承租人未经出租人同意，对租赁物进行改善或者增设他物的，出租人可以请求承租人恢复原状或者赔偿损失。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第七百一十六条　承租人经出租人同意，可以将租赁物转租给第三人。承租人转租的，承租人与出租人之间的租赁合同继续有效；第三人造成租赁物损失的，承租人应当赔偿损失。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承租人未经出租人同意转租的，出租人可以解除合同。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第七百一十七条　承租人经出租人同意将租赁物转租给第三人，转租期限超过承租人剩余租赁期限的，超过部分的约定对出租人不具有法律约束力，但是出租人与承租人另有约定的除外。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第七百一十八条　出租人知道或者应当知道承租人转租，但是在六个月内未提出异议的，视为出租人同意转租。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第七百一十九条　承租人拖欠租金的，次承租人可以代承租人支付其欠付的租金和违约金，但是转租合同对出租人不具有法律约束力的除外。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次承租人代为支付的租金和违约金，可以充抵次承租人应当向承租人支付的租金；超出其应付的租金数额的，可以向承租人追偿。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第七百二十条　在租赁期限内因占有、使用租赁物获得的收益，归承租人所有，但是当事人另有约定的除外。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第七百二十二条　承租人无正当理由未支付或者迟延支付租金的，出租人可以请求承租人在合理期限内支付；承租人逾期不支付的，出租人可以解除合同。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第七百二十三条　因第三人主张权利，致使承租人不能对租赁物使用、收益的，承租人可以请求减少租金或者不支付租金。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第三人主张权利的，承租人应当及时通知出租人。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第七百二十四条　有下列情形之一，非因承租人原因致使租赁物无法使用的，承租人可以解除合同：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（一）租赁物被司法机关或者行政机关依法查封、扣押；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（二）租赁物权属有争议；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（三）租赁物具有违反法律、行政法规关于使用条件的强制性规定情形。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第七百二十五条　租赁物在承租人按照租赁合同占有期限内发生所有权变动的，不影响租赁合同的效力。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出租人履行通知义务后，承租人在十五日内未明确表示购买的，视为承租人放弃优先购买权。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第七百二十七条　出租人委托拍卖人拍卖租赁房屋的，应当在拍卖五日前通知承租人。承租人未参加拍卖的，视为放弃优先购买权。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第七百二十八条　出租人未通知承租人或者有其他妨害承租人行使优先购买权情形的，承租人可以请求出租人承担赔偿责任。但是，出租人与第三人订立的房屋买卖合同的效力不受影响。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第七百三十条　当事人对租赁期限没有约定或者约定不明确，依据本法第五百一十条的规定仍不能确定的，视为不定期租赁；当事人可以随时解除合同，但是应当在合理期限之前通知对方。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第七百三十一条　租赁物危及承租人的安全或者健康的，即使承租人订立合同时明知该租赁物质量不合格，承租人仍然可以随时解除合同。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第七百三十二条　承租人在房屋租赁期限内死亡的，与其生前共同居住的人或者共同经营人可以按照原租赁合同租赁该房屋。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第七百三十三条　租赁期限届满，承租人应当返还租赁物。返还的租赁物应当符合按照约定或者根据租赁物的性质使用后的状态。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第七百三十四条　租赁期限届满，承租人继续使用租赁物，出租人没有提出异议的，原租赁合同继续有效，但是租赁期限为不定期。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租赁期限届满，房屋承租人享有以同等条件优先承租的权利。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第十五章　融资租赁合同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第七百三十五条　融资租赁合同是出租人根据承租人对出卖人、租赁物的选择，向出卖人购买租赁物，提供给承租人使用，承租人支付租金的合同。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第七百三十六条　融资租赁合同的内容一般包括租赁物的名称、数量、规格、技术性能、检验方法，租赁期限，租金构成及其支付期限和方式、币种，租赁期限届满租赁物的归属等条款。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融资租赁合同应当采用书面形式。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第七百三十七条　当事人以虚构租赁物方式订立的融资租赁合同无效。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第七百三十八条　依照法律、行政法规的规定，对于租赁物的经营使用应当取得行政许可的，出租人未取得行政许可不影响融资租赁合同的效力。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第七百三十九条　出租人根据承租人对出卖人、租赁物的选择订立的买卖合同，出卖人应当按照约定向承租人交付标的物，承租人享有与受领标的物有关的买受人的权利。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第七百四十条　出卖人违反向承租人交付标的物的义务，有下列情形之一的，承租人可以拒绝受领出卖人向其交付的标的物：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（一）标的物严重不符合约定；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（二）未按照约定交付标的物，经承租人或者出租人催告后在合理期限内仍未交付。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承租人拒绝受领标的物的，应当及时通知出租人。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第七百四十一条　出租人、出卖人、承租人可以约定，出卖人不履行买卖合同义务的，由承租人行使索赔的权利。承租人行使索赔权利的，出租人应当协助。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第七百四十二条　承租人对出卖人行使索赔权利，不影响其履行支付租金的义务。但是，承租人依赖出租人的技能确定租赁物或者出租人干预选择租赁物的，承租人可以请求减免相应租金。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第七百四十三条　出租人有下列情形之一，致使承租人对出卖人行使索赔权利失败的，承租人有权请求出租人承担相应的责任：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（一）明知租赁物有质量瑕疵而不告知承租人；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（二）承租人行使索赔权利时，未及时提供必要协助。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出租人怠于行使只能由其对出卖人行使的索赔权利，造成承租人损失的，承租人有权请求出租人承担赔偿责任。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第七百四十四条　出租人根据承租人对出卖人、租赁物的选择订立的买卖合同，未经承租人同意，出租人不得变更与承租人有关的合同内容。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第七百四十五条　出租人对租赁物享有的所有权，未经登记，不得对抗善意第三人。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第七百四十六条　融资租赁合同的租金，除当事人另有约定外，应当根据购买租赁物的大部分或者全部成本以及出租人的合理利润确定。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第七百四十七条　租赁物不符合约定或者不符合使用目的的，出租人不承担责任。但是，承租人依赖出租人的技能确定租赁物或者出租人干预选择租赁物的除外。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第七百四十八条　出租人应当保证承租人对租赁物的占有和使用。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出租人有下列情形之一的，承租人有权请求其赔偿损失：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（一）无正当理由收回租赁物；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（二）无正当理由妨碍、干扰承租人对租赁物的占有和使用；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（三）因出租人的原因致使第三人对租赁物主张权利；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（四）不当影响承租人对租赁物占有和使用的其他情形。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第七百四十九条　承租人占有租赁物期间，租赁物造成第三人人身损害或者财产损失的，出租人不承担责任。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第七百五十条　承租人应当妥善保管、使用租赁物。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承租人应当履行占有租赁物期间的维修义务。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第七百五十一条　承租人占有租赁物期间，租赁物毁损、灭失的，出租人有权请求承租人继续支付租金，但是法律另有规定或者当事人另有约定的除外。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第七百五十二条　承租人应当按照约定支付租金。承租人经催告后在合理期限内仍不支付租金的，出租人可以请求支付全部租金；也可以解除合同，收回租赁物。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第七百五十三条　承租人未经出租人同意，将租赁物转让、抵押、质押、投资入股或者以其他方式处分的，出租人可以解除融资租赁合同。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第七百五十四条　有下列情形之一的，出租人或者承租人可以解除融资租赁合同：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（一）出租人与出卖人订立的买卖合同解除、被确认无效或者被撤销，且未能重新订立买卖合同；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（二）租赁物因不可归责于当事人的原因毁损、灭失，且不能修复或者确定替代物；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（三）因出卖人的原因致使融资租赁合同的目的不能实现。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出租人的损失已经在买卖合同解除、被确认无效或者被撤销时获得赔偿的，承租人不再承担相应的赔偿责任。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第七百五十六条　融资租赁合同因租赁物交付承租人后意外毁损、灭失等不可归责于当事人的原因解除的，出租人可以请求承租人按照租赁物折旧情况给予补偿。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第七百五十七条　出租人和承租人可以约定租赁期限届满租赁物的归属；对租赁物的归属没有约定或者约定不明确，依据本法第五百一十条的规定仍不能确定的，租赁物的所有权归出租人。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当事人约定租赁期限届满租赁物归出租人所有，因租赁物毁损、灭失或者附合、混合于他物致使承租人不能返还的，出租人有权请求承租人给予合理补偿。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第七百五十九条　当事人约定租赁期限届满，承租人仅需向出租人支付象征性价款的，视为约定的租金义务履行完毕后租赁物的所有权归承租人。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第十六章　保理合同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第七百六十一条　保理合同是应收账款债权人将现有的或者将有的应收账款转让给保理人，保理人提供资金融通、应收账款管理或者催收、应收账款债务人付款担保等服务的合同。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第七百六十二条　保理合同的内容一般包括业务类型、服务范围、服务期限、基础交易合同情况、应收账款信息、保理融资款或者服务报酬及其支付方式等条款。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保理合同应当采用书面形式。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第七百六十三条　应收账款债权人与债务人虚构应收账款作为转让标的，与保理人订立保理合同的，应收账款债务人不得以应收账款不存在为由对抗保理人，但是保理人明知虚构的除外。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第七百六十四条　保理人向应收账款债务人发出应收账款转让通知的，应当表明保理人身份并附有必要凭证。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第七百六十五条　应收账款债务人接到应收账款转让通知后，应收账款债权人与债务人无正当理由协商变更或者终止基础交易合同，对保理人产生不利影响的，对保理人不发生效力。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第七百六十七条　当事人约定无追索权保理的，保理人应当向应收账款债务人主张应收账款债权，保理人取得超过保理融资款本息和相关费用的部分，无需向应收账款债权人返还。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第七百六十九条　本章没有规定的，适用本编第六章债权转让的有关规定。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第十七章　承揽合同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第七百七十条　承揽合同是承揽人按照定作人的要求完成工作，交付工作成果，定作人支付报酬的合同。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承揽包括加工、定作、修理、复制、测试、检验等工作。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第七百七十一条　承揽合同的内容一般包括承揽的标的、数量、质量、报酬，承揽方式，材料的提供，履行期限，验收标准和方法等条款。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第七百七十二条　承揽人应当以自己的设备、技术和劳力，完成主要工作，但是当事人另有约定的除外。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承揽人将其承揽的主要工作交由第三人完成的，应当就该第三人完成的工作成果向定作人负责；未经定作人同意的，定作人也可以解除合同。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第七百七十三条　承揽人可以将其承揽的辅助工作交由第三人完成。承揽人将其承揽的辅助工作交由第三人完成的，应当就该第三人完成的工作成果向定作人负责。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第七百七十四条　承揽人提供材料的，应当按照约定选用材料，并接受定作人检验。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第七百七十五条　定作人提供材料的，应当按照约定提供材料。承揽人对定作人提供的材料应当及时检验，发现不符合约定时，应当及时通知定作人更换、补齐或者采取其他补救措施。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承揽人不得擅自更换定作人提供的材料，不得更换不需要修理的零部件。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第七百七十六条　承揽人发现定作人提供的图纸或者技术要求不合理的，应当及时通知定作人。因定作人怠于答复等原因造成承揽人损失的，应当赔偿损失。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第七百七十七条　定作人中途变更承揽工作的要求，造成承揽人损失的，应当赔偿损失。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第七百七十九条　承揽人在工作期间，应当接受定作人必要的监督检验。定作人不得因监督检验妨碍承揽人的正常工作。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第七百八十条　承揽人完成工作的，应当向定作人交付工作成果，并提交必要的技术资料和有关质量证明。定作人应当验收该工作成果。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第七百八十一条　承揽人交付的工作成果不符合质量要求的，定作人可以合理选择请求承揽人承担修理、重作、减少报酬、赔偿损失等违约责任。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第七百八十三条　定作人未向承揽人支付报酬或者材料费等价款的，承揽人对完成的工作成果享有留置权或者有权拒绝交付，但是当事人另有约定的除外。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第七百八十四条　承揽人应当妥善保管定作人提供的材料以及完成的工作成果，因保管不善造成毁损、灭失的，应当承担赔偿责任。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第七百八十五条　承揽人应当按照定作人的要求保守秘密，未经定作人许可，不得留存复制品或者技术资料。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第七百八十六条　共同承揽人对定作人承担连带责任，但是当事人另有约定的除外。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第七百八十七条　定作人在承揽人完成工作前可以随时解除合同，造成承揽人损失的，应当赔偿损失。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第十八章　建设工程合同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第七百八十八条　建设工程合同是承包人进行工程建设，发包人支付价款的合同。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建设工程合同包括工程勘察、设计、施工合同。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第七百八十九条　建设工程合同应当采用书面形式。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第七百九十条　建设工程的招标投标活动，应当依照有关法律的规定公开、公平、公正进行。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禁止承包人将工程分包给不具备相应资质条件的单位。禁止分包单位将其承包的工程再分包。建设工程主体结构的施工必须由承包人自行完成。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第七百九十二条　国家重大建设工程合同，应当按照国家规定的程序和国家批准的投资计划、可行性研究报告等文件订立。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第七百九十三条　建设工程施工合同无效，但是建设工程经验收合格的，可以参照合同关于工程价款的约定折价补偿承包人。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建设工程施工合同无效，且建设工程经验收不合格的，按照以下情形处理：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（一）修复后的建设工程经验收合格的，发包人可以请求承包人承担修复费用；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（二）修复后的建设工程经验收不合格的，承包人无权请求参照合同关于工程价款的约定折价补偿。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发包人对因建设工程不合格造成的损失有过错的，应当承担相应的责任。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第七百九十四条　勘察、设计合同的内容一般包括提交有关基础资料和概预算等文件的期限、质量要求、费用以及其他协作条件等条款。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第七百九十七条　发包人在不妨碍承包人正常作业的情况下，可以随时对作业进度、质量进行检查。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第七百九十八条　隐蔽工程在隐蔽以前，承包人应当通知发包人检查。发包人没有及时检查的，承包人可以顺延工程日期，并有权请求赔偿停工、窝工等损失。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第七百九十九条　建设工程竣工后，发包人应当根据施工图纸及说明书、国家颁发的施工验收规范和质量检验标准及时进行验收。验收合格的，发包人应当按照约定支付价款，并接收该建设工程。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建设工程竣工经验收合格后，方可交付使用；未经验收或者验收不合格的，不得交付使用。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第八百条　勘察、设计的质量不符合要求或者未按照期限提交勘察、设计文件拖延工期，造成发包人损失的，勘察人、设计人应当继续完善勘察、设计，减收或者免收勘察、设计费并赔偿损失。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第八百零二条　因承包人的原因致使建设工程在合理使用期限内造成人身损害和财产损失的，承包人应当承担赔偿责任。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第八百零三条　发包人未按照约定的时间和要求提供原材料、设备、场地、资金、技术资料的，承包人可以顺延工程日期，并有权请求赔偿停工、窝工等损失。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第八百零四条　因发包人的原因致使工程中途停建、缓建的，发包人应当采取措施弥补或者减少损失，赔偿承包人因此造成的停工、窝工、倒运、机械设备调迁、材料和构件积压等损失和实际费用。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第八百零六条　承包人将建设工程转包、违法分包的，发包人可以解除合同。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合同解除后，已经完成的建设工程质量合格的，发包人应当按照约定支付相应的工程价款；已经完成的建设工程质量不合格的，参照本法第七百九十三条的规定处理。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第八百零八条　本章没有规定的，适用承揽合同的有关规定。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第十九章　运输合同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第八百零九条　运输合同是承运人将旅客或者货物从起运地点运输到约定地点，旅客、托运人或者收货人支付票款或者运输费用的合同。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第八百一十条　从事公共运输的承运人不得拒绝旅客、托运人通常、合理的运输要求。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第八百一十一条　承运人应当在约定期限或者合理期限内将旅客、货物安全运输到约定地点。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第八百一十二条　承运人应当按照约定的或者通常的运输路线将旅客、货物运输到约定地点。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客运合同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第八百一十四条　客运合同自承运人向旅客出具客票时成立，但是当事人另有约定或者另有交易习惯的除外。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实名制客运合同的旅客丢失客票的，可以请求承运人挂失补办，承运人不得再次收取票款和其他不合理费用。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第八百一十六条　旅客因自己的原因不能按照客票记载的时间乘坐的，应当在约定的期限内办理退票或者变更手续；逾期办理的，承运人可以不退票款，并不再承担运输义务。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第八百一十七条　旅客随身携带行李应当符合约定的限量和品类要求；超过限量或者违反品类要求携带行李的，应当办理托运手续。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第八百一十八条　旅客不得随身携带或者在行李中夹带易燃、易爆、有毒、有腐蚀性、有放射性以及可能危及运输工具上人身和财产安全的危险物品或者违禁物品。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旅客违反前款规定的，承运人可以将危险物品或者违禁物品卸下、销毁或者送交有关部门。旅客坚持携带或者夹带危险物品或者违禁物品的，承运人应当拒绝运输。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第八百一十九条　承运人应当严格履行安全运输义务，及时告知旅客安全运输应当注意的事项。旅客对承运人为安全运输所作的合理安排应当积极协助和配合。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第八百二十一条　承运人擅自降低服务标准的，应当根据旅客的请求退票或者减收票款；提高服务标准的，不得加收票款。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第八百二十二条　承运人在运输过程中，应当尽力救助患有急病、分娩、遇险的旅客。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第八百二十三条　承运人应当对运输过程中旅客的伤亡承担赔偿责任；但是，伤亡是旅客自身健康原因造成的或者承运人证明伤亡是旅客故意、重大过失造成的除外。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前款规定适用于按照规定免票、持优待票或者经承运人许可搭乘的无票旅客。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第八百二十四条　在运输过程中旅客随身携带物品毁损、灭失，承运人有过错的，应当承担赔偿责任。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旅客托运的行李毁损、灭失的，适用货物运输的有关规定。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货运合同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第八百二十五条　托运人办理货物运输，应当向承运人准确表明收货人的姓名、名称或者凭指示的收货人，货物的名称、性质、重量、数量，收货地点等有关货物运输的必要情况。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因托运人申报不实或者遗漏重要情况，造成承运人损失的，托运人应当承担赔偿责任。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第八百二十六条　货物运输需要办理审批、检验等手续的，托运人应当将办理完有关手续的文件提交承运人。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第八百二十七条　托运人应当按照约定的方式包装货物。对包装方式没有约定或者约定不明确的，适用本法第六百一十九条的规定。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托运人违反前款规定的，承运人可以拒绝运输。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托运人违反前款规定的，承运人可以拒绝运输，也可以采取相应措施以避免损失的发生，因此产生的费用由托运人负担。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第八百二十九条　在承运人将货物交付收货人之前，托运人可以要求承运人中止运输、返还货物、变更到达地或者将货物交给其他收货人，但是应当赔偿承运人因此受到的损失。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第八百三十条　货物运输到达后，承运人知道收货人的，应当及时通知收货人，收货人应当及时提货。收货人逾期提货的，应当向承运人支付保管费等费用。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第八百三十五条　货物在运输过程中因不可抗力灭失，未收取运费的，承运人不得请求支付运费；已经收取运费的，托运人可以请求返还。法律另有规定的，依照其规定。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第八百三十六条　托运人或者收货人不支付运费、保管费或者其他费用的，承运人对相应的运输货物享有留置权，但是当事人另有约定的除外。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第八百三十七条　收货人不明或者收货人无正当理由拒绝受领货物的，承运人依法可以提存货物。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第四节　多式联运合同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第八百三十八条　多式联运经营人负责履行或者组织履行多式联运合同，对全程运输享有承运人的权利，承担承运人的义务。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第八百三十九条　多式联运经营人可以与参加多式联运的各区段承运人就多式联运合同的各区段运输约定相互之间的责任；但是，该约定不影响多式联运经营人对全程运输承担的义务。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第八百四十条　多式联运经营人收到托运人交付的货物时，应当签发多式联运单据。按照托运人的要求，多式联运单据可以是可转让单据，也可以是不可转让单据。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第八百四十一条　因托运人托运货物时的过错造成多式联运经营人损失的，即使托运人已经转让多式联运单据，托运人仍然应当承担赔偿责任。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第二十章　技术合同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第八百四十三条　技术合同是当事人就技术开发、转让、许可、咨询或者服务订立的确立相互之间权利和义务的合同。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第八百四十四条　订立技术合同，应当有利于知识产权的保护和科学技术的进步，促进科学技术成果的研发、转化、应用和推广。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技术合同涉及专利的，应当注明发明创造的名称、专利申请人和专利权人、申请日期、申请号、专利号以及专利权的有效期限。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第八百四十六条　技术合同价款、报酬或者使用费的支付方式由当事人约定，可以采取一次总算、一次总付或者一次总算、分期支付，也可以采取提成支付或者提成支付附加预付入门费的方式。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约定提成支付的，当事人可以约定查阅有关会计账目的办法。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职务技术成果是执行法人或者非法人组织的工作任务，或者主要是利用法人或者非法人组织的物质技术条件所完成的技术成果。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第八百四十八条　非职务技术成果的使用权、转让权属于完成技术成果的个人，完成技术成果的个人可以就该项非职务技术成果订立技术合同。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第八百四十九条　完成技术成果的个人享有在有关技术成果文件上写明自己是技术成果完成者的权利和取得荣誉证书、奖励的权利。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第八百五十条　非法垄断技术或者侵害他人技术成果的技术合同无效。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技术开发合同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第八百五十一条　技术开发合同是当事人之间就新技术、新产品、新工艺、新品种或者新材料及其系统的研究开发所订立的合同。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技术开发合同包括委托开发合同和合作开发合同。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技术开发合同应当采用书面形式。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当事人之间就具有实用价值的科技成果实施转化订立的合同，参照适用技术开发合同的有关规定。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第八百五十二条　委托开发合同的委托人应当按照约定支付研究开发经费和报酬，提供技术资料，提出研究开发要求，完成协作事项，接受研究开发成果。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第八百五十四条　委托开发合同的当事人违反约定造成研究开发工作停滞、延误或者失败的，应当承担违约责任。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第八百五十五条　合作开发合同的当事人应当按照约定进行投资，包括以技术进行投资，分工参与研究开发工作，协作配合研究开发工作。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第八百五十六条　合作开发合同的当事人违反约定造成研究开发工作停滞、延误或者失败的，应当承担违约责任。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第八百五十七条　作为技术开发合同标的的技术已经由他人公开，致使技术开发合同的履行没有意义的，当事人可以解除合同。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第八百五十九条　委托开发完成的发明创造，除法律另有规定或者当事人另有约定外，申请专利的权利属于研究开发人。研究开发人取得专利权的，委托人可以依法实施该专利。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研究开发人转让专利申请权的，委托人享有以同等条件优先受让的权利。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合作开发的当事人一方不同意申请专利的，另一方或者其他各方不得申请专利。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技术转让合同和技术许可合同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第八百六十二条　技术转让合同是合法拥有技术的权利人，将现有特定的专利、专利申请、技术秘密的相关权利让与他人所订立的合同。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技术许可合同是合法拥有技术的权利人，将现有特定的专利、技术秘密的相关权利许可他人实施、使用所订立的合同。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技术转让合同和技术许可合同中关于提供实施技术的专用设备、原材料或者提供有关的技术咨询、技术服务的约定，属于合同的组成部分。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第八百六十三条　技术转让合同包括专利权转让、专利申请权转让、技术秘密转让等合同。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技术许可合同包括专利实施许可、技术秘密使用许可等合同。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技术转让合同和技术许可合同应当采用书面形式。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第八百六十四条　技术转让合同和技术许可合同可以约定实施专利或者使用技术秘密的范围，但是不得限制技术竞争和技术发展。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第八百六十五条　专利实施许可合同仅在该专利权的存续期限内有效。专利权有效期限届满或者专利权被宣告无效的，专利权人不得就该专利与他人订立专利实施许可合同。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第八百六十六条　专利实施许可合同的许可人应当按照约定许可被许可人实施专利，交付实施专利有关的技术资料，提供必要的技术指导。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第八百六十七条　专利实施许可合同的被许可人应当按照约定实施专利，不得许可约定以外的第三人实施该专利，并按照约定支付使用费。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第八百六十八条　技术秘密转让合同的让与人和技术秘密使用许可合同的许可人应当按照约定提供技术资料，进行技术指导，保证技术的实用性、可靠性，承担保密义务。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前款规定的保密义务，不限制许可人申请专利，但是当事人另有约定的除外。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第八百六十九条　技术秘密转让合同的受让人和技术秘密使用许可合同的被许可人应当按照约定使用技术，支付转让费、使用费，承担保密义务。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第八百七十条　技术转让合同的让与人和技术许可合同的许可人应当保证自己是所提供的技术的合法拥有者，并保证所提供的技术完整、无误、有效，能够达到约定的目标。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第八百七十一条　技术转让合同的受让人和技术许可合同的被许可人应当按照约定的范围和期限，对让与人、许可人提供的技术中尚未公开的秘密部分，承担保密义务。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让与人承担违约责任，参照适用前款规定。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受让人承担违约责任，参照适用前款规定。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第八百七十四条　受让人或者被许可人按照约定实施专利、使用技术秘密侵害他人合法权益的，由让与人或者许可人承担责任，但是当事人另有约定的除外。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第八百七十六条　集成电路布图设计专有权、植物新品种权、计算机软件著作权等其他知识产权的转让和许可，参照适用本节的有关规定。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第八百七十七条　法律、行政法规对技术进出口合同或者专利、专利申请合同另有规定的，依照其规定。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第四节　技术咨询合同和技术服务合同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第八百七十八条　技术咨询合同是当事人一方以技术知识为对方就特定技术项目提供可行性论证、技术预测、专题技术调查、分析评价报告等所订立的合同。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技术服务合同是当事人一方以技术知识为对方解决特定技术问题所订立的合同，不包括承揽合同和建设工程合同。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第八百七十九条　技术咨询合同的委托人应当按照约定阐明咨询的问题，提供技术背景材料及有关技术资料，接受受托人的工作成果，支付报酬。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第八百八十条　技术咨询合同的受托人应当按照约定的期限完成咨询报告或者解答问题，提出的咨询报告应当达到约定的要求。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第八百八十一条　技术咨询合同的委托人未按照约定提供必要的资料，影响工作进度和质量，不接受或者逾期接受工作成果的，支付的报酬不得追回，未支付的报酬应当支付。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技术咨询合同的受托人未按期提出咨询报告或者提出的咨询报告不符合约定的，应当承担减收或者免收报酬等违约责任。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技术咨询合同的委托人按照受托人符合约定要求的咨询报告和意见作出决策所造成的损失，由委托人承担，但是当事人另有约定的除外。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第八百八十二条　技术服务合同的委托人应当按照约定提供工作条件，完成配合事项，接受工作成果并支付报酬。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第八百八十三条　技术服务合同的受托人应当按照约定完成服务项目，解决技术问题，保证工作质量，并传授解决技术问题的知识。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第八百八十四条　技术服务合同的委托人不履行合同义务或者履行合同义务不符合约定，影响工作进度和质量，不接受或者逾期接受工作成果的，支付的报酬不得追回，未支付的报酬应当支付。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技术服务合同的受托人未按照约定完成服务工作的，应当承担免收报酬等违约责任。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第八百八十六条　技术咨询合同和技术服务合同对受托人正常开展工作所需费用的负担没有约定或者约定不明确的，由受托人负担。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第八百八十七条　法律、行政法规对技术中介合同、技术培训合同另有规定的，依照其规定。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第二十一章　保管合同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第八百八十八条　保管合同是保管人保管寄存人交付的保管物，并返还该物的合同。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寄存人到保管人处从事购物、就餐、住宿等活动，将物品存放在指定场所的，视为保管，但是当事人另有约定或者另有交易习惯的除外。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第八百八十九条　寄存人应当按照约定向保管人支付保管费。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当事人对保管费没有约定或者约定不明确，依据本法第五百一十条的规定仍不能确定的，视为无偿保管。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第八百九十条　保管合同自保管物交付时成立，但是当事人另有约定的除外。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第八百九十一条　寄存人向保管人交付保管物的，保管人应当出具保管凭证，但是另有交易习惯的除外。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第八百九十二条　保管人应当妥善保管保管物。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当事人可以约定保管场所或者方法。除紧急情况或者为维护寄存人利益外，不得擅自改变保管场所或者方法。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第八百九十四条　保管人不得将保管物转交第三人保管，但是当事人另有约定的除外。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保管人违反前款规定，将保管物转交第三人保管，造成保管物损失的，应当承担赔偿责任。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第八百九十五条　保管人不得使用或者许可第三人使用保管物，但是当事人另有约定的除外。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第八百九十六条　第三人对保管物主张权利的，除依法对保管物采取保全或者执行措施外，保管人应当履行向寄存人返还保管物的义务。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第三人对保管人提起诉讼或者对保管物申请扣押的，保管人应当及时通知寄存人。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第八百九十七条　保管期内，因保管人保管不善造成保管物毁损、灭失的，保管人应当承担赔偿责任。但是，无偿保管人证明自己没有故意或者重大过失的，不承担赔偿责任。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第八百九十八条　寄存人寄存货币、有价证券或者其他贵重物品的，应当向保管人声明，由保管人验收或者封存；寄存人未声明的，该物品毁损、灭失后，保管人可以按照一般物品予以赔偿。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第八百九十九条　寄存人可以随时领取保管物。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当事人对保管期限没有约定或者约定不明确的，保管人可以随时请求寄存人领取保管物；约定保管期限的，保管人无特别事由，不得请求寄存人提前领取保管物。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第九百条　保管期限届满或者寄存人提前领取保管物的，保管人应当将原物及其孳息归还寄存人。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第九百零一条　保管人保管货币的，可以返还相同种类、数量的货币；保管其他可替代物的，可以按照约定返还相同种类、品质、数量的物品。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第九百零二条　有偿的保管合同，寄存人应当按照约定的期限向保管人支付保管费。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当事人对支付期限没有约定或者约定不明确，依据本法第五百一十条的规定仍不能确定的，应当在领取保管物的同时支付。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第九百零三条　寄存人未按照约定支付保管费或者其他费用的，保管人对保管物享有留置权，但是当事人另有约定的除外。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第二十二章　仓储合同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第九百零四条　仓储合同是保管人储存存货人交付的仓储物，存货人支付仓储费的合同。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第九百零五条　仓储合同自保管人和存货人意思表示一致时成立。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第九百零六条　储存易燃、易爆、有毒、有腐蚀性、有放射性等危险物品或者易变质物品的，存货人应当说明该物品的性质，提供有关资料。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存货人违反前款规定的，保管人可以拒收仓储物，也可以采取相应措施以避免损失的发生，因此产生的费用由存货人负担。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保管人储存易燃、易爆、有毒、有腐蚀性、有放射性等危险物品的，应当具备相应的保管条件。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第九百零八条　存货人交付仓储物的，保管人应当出具仓单、入库单等凭证。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第九百零九条　保管人应当在仓单上签名或者盖章。仓单包括下列事项：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（一）存货人的姓名或者名称和住所；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（二）仓储物的品种、数量、质量、包装及其件数和标记；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（三）仓储物的损耗标准；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（四）储存场所；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（五）储存期限；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（六）仓储费；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（七）仓储物已经办理保险的，其保险金额、期间以及保险人的名称；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（八）填发人、填发地和填发日期。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第九百一十条　仓单是提取仓储物的凭证。存货人或者仓单持有人在仓单上背书并经保管人签名或者盖章的，可以转让提取仓储物的权利。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第九百一十一条　保管人根据存货人或者仓单持有人的要求，应当同意其检查仓储物或者提取样品。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第九百一十二条　保管人发现入库仓储物有变质或者其他损坏的，应当及时通知存货人或者仓单持有人。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第九百一十五条　储存期限届满，存货人或者仓单持有人应当凭仓单、入库单等提取仓储物。存货人或者仓单持有人逾期提取的，应当加收仓储费；提前提取的，不减收仓储费。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第九百一十六条　储存期限届满，存货人或者仓单持有人不提取仓储物的，保管人可以催告其在合理期限内提取；逾期不提取的，保管人可以提存仓储物。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第九百一十八条　本章没有规定的，适用保管合同的有关规定。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第二十三章　委托合同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第九百一十九条　委托合同是委托人和受托人约定，由受托人处理委托人事务的合同。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第九百二十条　委托人可以特别委托受托人处理一项或者数项事务，也可以概括委托受托人处理一切事务。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第九百二十一条　委托人应当预付处理委托事务的费用。受托人为处理委托事务垫付的必要费用，委托人应当偿还该费用并支付利息。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第九百二十四条　受托人应当按照委托人的要求，报告委托事务的处理情况。委托合同终止时，受托人应当报告委托事务的结果。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第九百二十七条　受托人处理委托事务取得的财产，应当转交给委托人。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第九百二十八条　受托人完成委托事务的，委托人应当按照约定向其支付报酬。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因不可归责于受托人的事由，委托合同解除或者委托事务不能完成的，委托人应当向受托人支付相应的报酬。当事人另有约定的，按照其约定。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第九百二十九条　有偿的委托合同，因受托人的过错造成委托人损失的，委托人可以请求赔偿损失。无偿的委托合同，因受托人的故意或者重大过失造成委托人损失的，委托人可以请求赔偿损失。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受托人超越权限造成委托人损失的，应当赔偿损失。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第九百三十条　受托人处理委托事务时，因不可归责于自己的事由受到损失的，可以向委托人请求赔偿损失。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第九百三十一条　委托人经受托人同意，可以在受托人之外委托第三人处理委托事务。因此造成受托人损失的，受托人可以向委托人请求赔偿损失。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第九百三十二条　两个以上的受托人共同处理委托事务的，对委托人承担连带责任。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第九百三十四条　委托人死亡、终止或者受托人死亡、丧失民事行为能力、终止的，委托合同终止；但是，当事人另有约定或者根据委托事务的性质不宜终止的除外。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第九百三十五条　因委托人死亡或者被宣告破产、解散，致使委托合同终止将损害委托人利益的，在委托人的继承人、遗产管理人或者清算人承受委托事务之前，受托人应当继续处理委托事务。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第二十四章　物业服务合同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第九百三十七条　物业服务合同是物业服务人在物业服务区域内，为业主提供建筑物及其附属设施的维修养护、环境卫生和相关秩序的管理维护等物业服务，业主支付物业费的合同。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物业服务人包括物业服务企业和其他管理人。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第九百三十八条　物业服务合同的内容一般包括服务事项、服务质量、服务费用的标准和收取办法、维修资金的使用、服务用房的管理和使用、服务期限、服务交接等条款。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物业服务人公开作出的有利于业主的服务承诺，为物业服务合同的组成部分。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物业服务合同应当采用书面形式。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第九百三十九条　建设单位依法与物业服务人订立的前期物业服务合同，以及业主委员会与业主大会依法选聘的物业服务人订立的物业服务合同，对业主具有法律约束力。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第九百四十条　建设单位依法与物业服务人订立的前期物业服务合同约定的服务期限届满前，业主委员会或者业主与新物业服务人订立的物业服务合同生效的，前期物业服务合同终止。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第九百四十一条　物业服务人将物业服务区域内的部分专项服务事项委托给专业性服务组织或者其他第三人的，应当就该部分专项服务事项向业主负责。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物业服务人不得将其应当提供的全部物业服务转委托给第三人，或者将全部物业服务支解后分别转委托给第三人。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对物业服务区域内违反有关治安、环保、消防等法律法规的行为，物业服务人应当及时采取合理措施制止、向有关行政主管部门报告并协助处理。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第九百四十四条　业主应当按照约定向物业服务人支付物业费。物业服务人已经按照约定和有关规定提供服务的，业主不得以未接受或者无需接受相关物业服务为由拒绝支付物业费。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业主违反约定逾期不支付物业费的，物业服务人可以催告其在合理期限内支付；合理期限届满仍不支付的，物业服务人可以提起诉讼或者申请仲裁。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物业服务人不得采取停止供电、供水、供热、供燃气等方式催交物业费。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第九百四十五条　业主装饰装修房屋的，应当事先告知物业服务人，遵守物业服务人提示的合理注意事项，并配合其进行必要的现场检查。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业主转让、出租物业专有部分、设立居住权或者依法改变共有部分用途的，应当及时将相关情况告知物业服务人。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第九百四十六条　业主依照法定程序共同决定解聘物业服务人的，可以解除物业服务合同。决定解聘的，应当提前六十日书面通知物业服务人，但是合同对通知期限另有约定的除外。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依据前款规定解除合同造成物业服务人损失的，除不可归责于业主的事由外，业主应当赔偿损失。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第九百四十七条　物业服务期限届满前，业主依法共同决定续聘的，应当与原物业服务人在合同期限届满前续订物业服务合同。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物业服务期限届满前，物业服务人不同意续聘的，应当在合同期限届满前九十日书面通知业主或者业主委员会，但是合同对通知期限另有约定的除外。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第九百四十八条　物业服务期限届满后，业主没有依法作出续聘或者另聘物业服务人的决定，物业服务人继续提供物业服务的，原物业服务合同继续有效，但是服务期限为不定期。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当事人可以随时解除不定期物业服务合同，但是应当提前六十日书面通知对方。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原物业服务人违反前款规定的，不得请求业主支付物业服务合同终止后的物业费；造成业主损失的，应当赔偿损失。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第二十五章　行纪合同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第九百五十一条　行纪合同是行纪人以自己的名义为委托人从事贸易活动，委托人支付报酬的合同。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第九百五十二条　行纪人处理委托事务支出的费用，由行纪人负担，但是当事人另有约定的除外。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第九百五十三条　行纪人占有委托物的，应当妥善保管委托物。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第九百五十四条　委托物交付给行纪人时有瑕疵或者容易腐烂、变质的，经委托人同意，行纪人可以处分该物；不能与委托人及时取得联系的，行纪人可以合理处分。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第九百五十五条　行纪人低于委托人指定的价格卖出或者高于委托人指定的价格买入的，应当经委托人同意；未经委托人同意，行纪人补偿其差额的，该买卖对委托人发生效力。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委托人对价格有特别指示的，行纪人不得违背该指示卖出或者买入。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第九百五十六条　行纪人卖出或者买入具有市场定价的商品，除委托人有相反的意思表示外，行纪人自己可以作为买受人或者出卖人。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行纪人有前款规定情形的，仍然可以请求委托人支付报酬。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第九百五十七条　行纪人按照约定买入委托物，委托人应当及时受领。经行纪人催告，委托人无正当理由拒绝受领的，行纪人依法可以提存委托物。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委托物不能卖出或者委托人撤回出卖，经行纪人催告，委托人不取回或者不处分该物的，行纪人依法可以提存委托物。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第九百五十八条　行纪人与第三人订立合同的，行纪人对该合同直接享有权利、承担义务。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第三人不履行义务致使委托人受到损害的，行纪人应当承担赔偿责任，但是行纪人与委托人另有约定的除外。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第九百五十九条　行纪人完成或者部分完成委托事务的，委托人应当向其支付相应的报酬。委托人逾期不支付报酬的，行纪人对委托物享有留置权，但是当事人另有约定的除外。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第九百六十条　本章没有规定的，参照适用委托合同的有关规定。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第二十六章　中介合同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第九百六十一条　中介合同是中介人向委托人报告订立合同的机会或者提供订立合同的媒介服务，委托人支付报酬的合同。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第九百六十二条　中介人应当就有关订立合同的事项向委托人如实报告。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中介人故意隐瞒与订立合同有关的重要事实或者提供虚假情况，损害委托人利益的，不得请求支付报酬并应当承担赔偿责任。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中介人促成合同成立的，中介活动的费用，由中介人负担。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第九百六十四条　中介人未促成合同成立的，不得请求支付报酬；但是，可以按照约定请求委托人支付从事中介活动支出的必要费用。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第九百六十五条　委托人在接受中介人的服务后，利用中介人提供的交易机会或者媒介服务，绕开中介人直接订立合同的，应当向中介人支付报酬。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第九百六十六条　本章没有规定的，参照适用委托合同的有关规定。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第二十七章　合伙合同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第九百六十七条　合伙合同是两个以上合伙人为了共同的事业目的，订立的共享利益、共担风险的协议。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第九百六十八条　合伙人应当按照约定的出资方式、数额和缴付期限，履行出资义务。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第九百六十九条　合伙人的出资、因合伙事务依法取得的收益和其他财产，属于合伙财产。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合伙合同终止前，合伙人不得请求分割合伙财产。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第九百七十条　合伙人就合伙事务作出决定的，除合伙合同另有约定外，应当经全体合伙人一致同意。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合伙人分别执行合伙事务的，执行事务合伙人可以对其他合伙人执行的事务提出异议；提出异议后，其他合伙人应当暂停该项事务的执行。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第九百七十一条　合伙人不得因执行合伙事务而请求支付报酬，但是合伙合同另有约定的除外。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第九百七十三条　合伙人对合伙债务承担连带责任。清偿合伙债务超过自己应当承担份额的合伙人，有权向其他合伙人追偿。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第九百七十四条　除合伙合同另有约定外，合伙人向合伙人以外的人转让其全部或者部分财产份额的，须经其他合伙人一致同意。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第九百七十五条　合伙人的债权人不得代位行使合伙人依照本章规定和合伙合同享有的权利，但是合伙人享有的利益分配请求权除外。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第九百七十六条　合伙人对合伙期限没有约定或者约定不明确，依据本法第五百一十条的规定仍不能确定的，视为不定期合伙。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合伙期限届满，合伙人继续执行合伙事务，其他合伙人没有提出异议的，原合伙合同继续有效，但是合伙期限为不定期。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合伙人可以随时解除不定期合伙合同，但是应当在合理期限之前通知其他合伙人。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第九百七十七条　合伙人死亡、丧失民事行为能力或者终止的，合伙合同终止；但是，合伙合同另有约定或者根据合伙事务的性质不宜终止的除外。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第九百七十八条　合伙合同终止后，合伙财产在支付因终止而产生的费用以及清偿合伙债务后有剩余的，依据本法第九百七十二条的规定进行分配。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第三分编　准合同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第二十八章　无因管理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管理事务不符合受益人真实意思的，管理人不享有前款规定的权利；但是，受益人的真实意思违反法律或者违背公序良俗的除外。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第九百八十条　管理人管理事务不属于前条规定的情形，但是受益人享有管理利益的，受益人应当在其获得的利益范围内向管理人承担前条第一款规定的义务。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第九百八十一条　管理人管理他人事务，应当采取有利于受益人的方法。中断管理对受益人不利的，无正当理由不得中断。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第九百八十二条　管理人管理他人事务，能够通知受益人的，应当及时通知受益人。管理的事务不需要紧急处理的，应当等待受益人的指示。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第九百八十三条　管理结束后，管理人应当向受益人报告管理事务的情况。管理人管理事务取得的财产，应当及时转交给受益人。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第九百八十四条　管理人管理事务经受益人事后追认的，从管理事务开始时起，适用委托合同的有关规定，但是管理人另有意思表示的除外。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第二十九章　不当得利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第九百八十五条　得利人没有法律根据取得不当利益的，受损失的人可以请求得利人返还取得的利益，但是有下列情形之一的除外：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（一）为履行道德义务进行的给付；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（二）债务到期之前的清偿；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（三）明知无给付义务而进行的债务清偿。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第九百八十六条　得利人不知道且不应当知道取得的利益没有法律根据，取得的利益已经不存在的，不承担返还该利益的义务。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第九百八十七条　得利人知道或者应当知道取得的利益没有法律根据的，受损失的人可以请求得利人返还其取得的利益并依法赔偿损失。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第九百八十八条　得利人已经将取得的利益无偿转让给第三人的，受损失的人可以请求第三人在相应范围内承担返还义务。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第四编　人格权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第九百八十九条　本编调整因人格权的享有和保护产生的民事关系。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第九百九十条　人格权是民事主体享有的生命权、身体权、健康权、姓名权、名称权、肖像权、名誉权、荣誉权、隐私权等权利。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除前款规定的人格权外，自然人享有基于人身自由、人格尊严产生的其他人格权益。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第九百九十一条　民事主体的人格权受法律保护，任何组织或者个人不得侵害。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第九百九十二条　人格权不得放弃、转让或者继承。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第九百九十三条　民事主体可以将自己的姓名、名称、肖像等许可他人使用，但是依照法律规定或者根据其性质不得许可的除外。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第九百九十六条　因当事人一方的违约行为，损害对方人格权并造成严重精神损害，受损害方选择请求其承担违约责任的，不影响受损害方请求精神损害赔偿。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第九百九十八条　认定行为人承担侵害除生命权、身体权和健康权外的人格权的民事责任，应当考虑行为人和受害人的职业、影响范围、过错程度，以及行为的目的、方式、后果等因素。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第九百九十九条　为公共利益实施新闻报道、舆论监督等行为的，可以合理使用民事主体的姓名、名称、肖像、个人信息等；使用不合理侵害民事主体人格权的，应当依法承担民事责任。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第一千条　行为人因侵害人格权承担消除影响、恢复名誉、赔礼道歉等民事责任的，应当与行为的具体方式和造成的影响范围相当。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行为人拒不承担前款规定的民事责任的，人民法院可以采取在报刊、网络等媒体上发布公告或者公布生效裁判文书等方式执行，产生的费用由行为人负担。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第一千零一条　对自然人因婚姻家庭关系等产生的身份权利的保护，适用本法第一编、第五编和其他法律的相关规定；没有规定的，可以根据其性质参照适用本编人格权保护的有关规定。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生命权、身体权和健康权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第一千零二条　自然人享有生命权。自然人的生命安全和生命尊严受法律保护。任何组织或者个人不得侵害他人的生命权。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第一千零三条　自然人享有身体权。自然人的身体完整和行动自由受法律保护。任何组织或者个人不得侵害他人的身体权。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第一千零四条　自然人享有健康权。自然人的身心健康受法律保护。任何组织或者个人不得侵害他人的健康权。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第一千零五条　自然人的生命权、身体权、健康权受到侵害或者处于其他危难情形的，负有法定救助义务的组织或者个人应当及时施救。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第一千零六条　完全民事行为能力人有权依法自主决定无偿捐献其人体细胞、人体组织、人体器官、遗体。任何组织或者个人不得强迫、欺骗、利诱其捐献。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完全民事行为能力人依据前款规定同意捐献的，应当采用书面形式，也可以订立遗嘱。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自然人生前未表示不同意捐献的，该自然人死亡后，其配偶、成年子女、父母可以共同决定捐献，决定捐献应当采用书面形式。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第一千零七条　禁止以任何形式买卖人体细胞、人体组织、人体器官、遗体。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违反前款规定的买卖行为无效。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进行临床试验的，不得向受试者收取试验费用。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第一千零九条　从事与人体基因、人体胚胎等有关的医学和科研活动，应当遵守法律、行政法规和国家有关规定，不得危害人体健康，不得违背伦理道德，不得损害公共利益。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第一千零一十条　违背他人意愿，以言语、文字、图像、肢体行为等方式对他人实施性骚扰的，受害人有权依法请求行为人承担民事责任。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机关、企业、学校等单位应当采取合理的预防、受理投诉、调查处置等措施，防止和制止利用职权、从属关系等实施性骚扰。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第一千零一十一条　以非法拘禁等方式剥夺、限制他人的行动自由，或者非法搜查他人身体的，受害人有权依法请求行为人承担民事责任。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姓名权和名称权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第一千零一十二条　自然人享有姓名权，有权依法决定、使用、变更或者许可他人使用自己的姓名，但是不得违背公序良俗。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第一千零一十三条　法人、非法人组织享有名称权，有权依法决定、使用、变更、转让或者许可他人使用自己的名称。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第一千零一十四条　任何组织或者个人不得以干涉、盗用、假冒等方式侵害他人的姓名权或者名称权。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第一千零一十五条　自然人应当随父姓或者母姓，但是有下列情形之一的，可以在父姓和母姓之外选取姓氏：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（一）选取其他直系长辈血亲的姓氏；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（二）因由法定扶养人以外的人扶养而选取扶养人姓氏；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（三）有不违背公序良俗的其他正当理由。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少数民族自然人的姓氏可以遵从本民族的文化传统和风俗习惯。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第一千零一十六条　自然人决定、变更姓名，或者法人、非法人组织决定、变更、转让名称的，应当依法向有关机关办理登记手续，但是法律另有规定的除外。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民事主体变更姓名、名称的，变更前实施的民事法律行为对其具有法律约束力。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第一千零一十七条　具有一定社会知名度，被他人使用足以造成公众混淆的笔名、艺名、网名、译名、字号、姓名和名称的简称等，参照适用姓名权和名称权保护的有关规定。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肖像权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第一千零一十八条　自然人享有肖像权，有权依法制作、使用、公开或者许可他人使用自己的肖像。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肖像是通过影像、雕塑、绘画等方式在一定载体上所反映的特定自然人可以被识别的外部形象。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第一千零一十九条　任何组织或者个人不得以丑化、污损，或者利用信息技术手段伪造等方式侵害他人的肖像权。未经肖像权人同意，不得制作、使用、公开肖像权人的肖像，但是法律另有规定的除外。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未经肖像权人同意，肖像作品权利人不得以发表、复制、发行、出租、展览等方式使用或者公开肖像权人的肖像。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第一千零二十条　合理实施下列行为的，可以不经肖像权人同意：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（一）为个人学习、艺术欣赏、课堂教学或者科学研究，在必要范围内使用肖像权人已经公开的肖像；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（二）为实施新闻报道，不可避免地制作、使用、公开肖像权人的肖像；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（三）为依法履行职责，国家机关在必要范围内制作、使用、公开肖像权人的肖像；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（四）为展示特定公共环境，不可避免地制作、使用、公开肖像权人的肖像；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（五）为维护公共利益或者肖像权人合法权益，制作、使用、公开肖像权人的肖像的其他行为。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第一千零二十一条　当事人对肖像许可使用合同中关于肖像使用条款的理解有争议的，应当作出有利于肖像权人的解释。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第一千零二十二条　当事人对肖像许可使用期限没有约定或者约定不明确的，任何一方当事人可以随时解除肖像许可使用合同，但是应当在合理期限之前通知对方。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第一千零二十三条　对姓名等的许可使用，参照适用肖像许可使用的有关规定。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对自然人声音的保护，参照适用肖像权保护的有关规定。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名誉权和荣誉权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第一千零二十四条　民事主体享有名誉权。任何组织或者个人不得以侮辱、诽谤等方式侵害他人的名誉权。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名誉是对民事主体的品德、声望、才能、信用等的社会评价。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第一千零二十五条　行为人为公共利益实施新闻报道、舆论监督等行为，影响他人名誉的，不承担民事责任，但是有下列情形之一的除外：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（一）捏造、歪曲事实；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（二）对他人提供的严重失实内容未尽到合理核实义务；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（三）使用侮辱性言辞等贬损他人名誉。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第一千零二十六条　认定行为人是否尽到前条第二项规定的合理核实义务，应当考虑下列因素：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（一）内容来源的可信度；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（二）对明显可能引发争议的内容是否进行了必要的调查；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（三）内容的时限性；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（四）内容与公序良俗的关联性；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（五）受害人名誉受贬损的可能性；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（六）核实能力和核实成本。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第一千零二十七条　行为人发表的文学、艺术作品以真人真事或者特定人为描述对象，含有侮辱、诽谤内容，侵害他人名誉权的，受害人有权依法请求该行为人承担民事责任。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行为人发表的文学、艺术作品不以特定人为描述对象，仅其中的情节与该特定人的情况相似的，不承担民事责任。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第一千零二十八条　民事主体有证据证明报刊、网络等媒体报道的内容失实，侵害其名誉权的，有权请求该媒体及时采取更正或者删除等必要措施。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第一千零三十条　民事主体与征信机构等信用信息处理者之间的关系，适用本编有关个人信息保护的规定和其他法律、行政法规的有关规定。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第一千零三十一条　民事主体享有荣誉权。任何组织或者个人不得非法剥夺他人的荣誉称号，不得诋毁、贬损他人的荣誉。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获得的荣誉称号应当记载而没有记载的，民事主体可以请求记载；获得的荣誉称号记载错误的，民事主体可以请求更正。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隐私权和个人信息保护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第一千零三十二条　自然人享有隐私权。任何组织或者个人不得以刺探、侵扰、泄露、公开等方式侵害他人的隐私权。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隐私是自然人的私人生活安宁和不愿为他人知晓的私密空间、私密活动、私密信息。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第一千零三十三条　除法律另有规定或者权利人明确同意外，任何组织或者个人不得实施下列行为：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（一）以电话、短信、即时通讯工具、电子邮件、传单等方式侵扰他人的私人生活安宁；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（二）进入、拍摄、窥视他人的住宅、宾馆房间等私密空间；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（三）拍摄、窥视、窃听、公开他人的私密活动；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（四）拍摄、窥视他人身体的私密部位；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（五）处理他人的私密信息；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（六）以其他方式侵害他人的隐私权。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第一千零三十四条　自然人的个人信息受法律保护。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个人信息中的私密信息，适用有关隐私权的规定；没有规定的，适用有关个人信息保护的规定。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第一千零三十五条　处理个人信息的，应当遵循合法、正当、必要原则，不得过度处理，并符合下列条件：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（一）征得该自然人或者其监护人同意，但是法律、行政法规另有规定的除外；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（二）公开处理信息的规则；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（三）明示处理信息的目的、方式和范围；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（四）不违反法律、行政法规的规定和双方的约定。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个人信息的处理包括个人信息的收集、存储、使用、加工、传输、提供、公开等。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第一千零三十六条　处理个人信息，有下列情形之一的，行为人不承担民事责任：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（一）在该自然人或者其监护人同意的范围内合理实施的行为；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（二）合理处理该自然人自行公开的或者其他已经合法公开的信息，但是该自然人明确拒绝或者处理该信息侵害其重大利益的除外；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（三）为维护公共利益或者该自然人合法权益，合理实施的其他行为。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第一千零三十七条　自然人可以依法向信息处理者查阅或者复制其个人信息；发现信息有错误的，有权提出异议并请求及时采取更正等必要措施。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自然人发现信息处理者违反法律、行政法规的规定或者双方的约定处理其个人信息的，有权请求信息处理者及时删除。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第一千零三十八条　信息处理者不得泄露或者篡改其收集、存储的个人信息；未经自然人同意，不得向他人非法提供其个人信息，但是经过加工无法识别特定个人且不能复原的除外。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第一千零三十九条　国家机关、承担行政职能的法定机构及其工作人员对于履行职责过程中知悉的自然人的隐私和个人信息，应当予以保密，不得泄露或者向他人非法提供。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第五编　婚姻家庭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第一千零四十条　本编调整因婚姻家庭产生的民事关系。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第一千零四十一条　婚姻家庭受国家保护。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实行婚姻自由、一夫一妻、男女平等的婚姻制度。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保护妇女、未成年人、老年人、残疾人的合法权益。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第一千零四十二条　禁止包办、买卖婚姻和其他干涉婚姻自由的行为。禁止借婚姻索取财物。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禁止重婚。禁止有配偶者与他人同居。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禁止家庭暴力。禁止家庭成员间的虐待和遗弃。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第一千零四十三条　家庭应当树立优良家风，弘扬家庭美德，重视家庭文明建设。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夫妻应当互相忠实，互相尊重，互相关爱；家庭成员应当敬老爱幼，互相帮助，维护平等、和睦、文明的婚姻家庭关系。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第一千零四十四条　收养应当遵循最有利于被收养人的原则，保障被收养人和收养人的合法权益。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禁止借收养名义买卖未成年人。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第一千零四十五条　亲属包括配偶、血亲和姻亲。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配偶、父母、子女、兄弟姐妹、祖父母、外祖父母、孙子女、外孙子女为近亲属。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配偶、父母、子女和其他共同生活的近亲属为家庭成员。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结婚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第一千零四十六条　结婚应当男女双方完全自愿，禁止任何一方对另一方加以强迫，禁止任何组织或者个人加以干涉。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第一千零四十七条　结婚年龄，男不得早于二十二周岁，女不得早于二十周岁。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第一千零四十八条　直系血亲或者三代以内的旁系血亲禁止结婚。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第一千零四十九条　要求结婚的男女双方应当亲自到婚姻登记机关申请结婚登记。符合本法规定的，予以登记，发给结婚证。完成结婚登记，即确立婚姻关系。未办理结婚登记的，应当补办登记。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第一千零五十条　登记结婚后，按照男女双方约定，女方可以成为男方家庭的成员，男方可以成为女方家庭的成员。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第一千零五十一条　有下列情形之一的，婚姻无效：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（一）重婚；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（二）有禁止结婚的亲属关系；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（三）未到法定婚龄。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第一千零五十二条　因胁迫结婚的，受胁迫的一方可以向人民法院请求撤销婚姻。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请求撤销婚姻的，应当自胁迫行为终止之日起一年内提出。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被非法限制人身自由的当事人请求撤销婚姻的，应当自恢复人身自由之日起一年内提出。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第一千零五十三条　一方患有重大疾病的，应当在结婚登记前如实告知另一方；不如实告知的，另一方可以向人民法院请求撤销婚姻。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请求撤销婚姻的，应当自知道或者应当知道撤销事由之日起一年内提出。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婚姻无效或者被撤销的，无过错方有权请求损害赔偿。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家庭关系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夫妻关系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第一千零五十五条　夫妻在婚姻家庭中地位平等。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第一千零五十六条　夫妻双方都有各自使用自己姓名的权利。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第一千零五十七条　夫妻双方都有参加生产、工作、学习和社会活动的自由，一方不得对另一方加以限制或者干涉。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第一千零五十八条　夫妻双方平等享有对未成年子女抚养、教育和保护的权利，共同承担对未成年子女抚养、教育和保护的义务。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第一千零五十九条　夫妻有相互扶养的义务。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需要扶养的一方，在另一方不履行扶养义务时，有要求其给付扶养费的权利。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第一千零六十条　夫妻一方因家庭日常生活需要而实施的民事法律行为，对夫妻双方发生效力，但是夫妻一方与相对人另有约定的除外。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夫妻之间对一方可以实施的民事法律行为范围的限制，不得对抗善意相对人。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第一千零六十一条　夫妻有相互继承遗产的权利。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第一千零六十二条　夫妻在婚姻关系存续期间所得的下列财产，为夫妻的共同财产，归夫妻共同所有：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（一）工资、奖金、劳务报酬；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（二）生产、经营、投资的收益；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（三）知识产权的收益；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（四）继承或者受赠的财产，但是本法第一千零六十三条第三项规定的除外；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（五）其他应当归共同所有的财产。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夫妻对共同财产，有平等的处理权。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第一千零六十三条　下列财产为夫妻一方的个人财产：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（一）一方的婚前财产；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（二）一方因受到人身损害获得的赔偿或者补偿；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（三）遗嘱或者赠与合同中确定只归一方的财产；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（四）一方专用的生活用品；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（五）其他应当归一方的财产。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夫妻对婚姻关系存续期间所得的财产以及婚前财产的约定，对双方具有法律约束力。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夫妻对婚姻关系存续期间所得的财产约定归各自所有，夫或者妻一方对外所负的债务，相对人知道该约定的，以夫或者妻一方的个人财产清偿。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第一千零六十六条　婚姻关系存续期间，有下列情形之一的，夫妻一方可以向人民法院请求分割共同财产：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（一）一方有隐藏、转移、变卖、毁损、挥霍夫妻共同财产或者伪造夫妻共同债务等严重损害夫妻共同财产利益的行为；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（二）一方负有法定扶养义务的人患重大疾病需要医治，另一方不同意支付相关医疗费用。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父母子女关系和其他近亲属关系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第一千零六十七条　父母不履行抚养义务的，未成年子女或者不能独立生活的成年子女，有要求父母给付抚养费的权利。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成年子女不履行赡养义务的，缺乏劳动能力或者生活困难的父母，有要求成年子女给付赡养费的权利。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第一千零六十八条　父母有教育、保护未成年子女的权利和义务。未成年子女造成他人损害的，父母应当依法承担民事责任。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第一千零六十九条　子女应当尊重父母的婚姻权利，不得干涉父母离婚、再婚以及婚后的生活。子女对父母的赡养义务，不因父母的婚姻关系变化而终止。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第一千零七十条　父母和子女有相互继承遗产的权利。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第一千零七十一条　非婚生子女享有与婚生子女同等的权利，任何组织或者个人不得加以危害和歧视。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不直接抚养非婚生子女的生父或者生母，应当负担未成年子女或者不能独立生活的成年子女的抚养费。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第一千零七十二条　继父母与继子女间，不得虐待或者歧视。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继父或者继母和受其抚养教育的继子女间的权利义务关系，适用本法关于父母子女关系的规定。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第一千零七十三条　对亲子关系有异议且有正当理由的，父或者母可以向人民法院提起诉讼，请求确认或者否认亲子关系。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对亲子关系有异议且有正当理由的，成年子女可以向人民法院提起诉讼，请求确认亲子关系。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第一千零七十四条　有负担能力的祖父母、外祖父母，对于父母已经死亡或者父母无力抚养的未成年孙子女、外孙子女，有抚养的义务。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有负担能力的孙子女、外孙子女，对于子女已经死亡或者子女无力赡养的祖父母、外祖父母，有赡养的义务。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第一千零七十五条　有负担能力的兄、姐，对于父母已经死亡或者父母无力抚养的未成年弟、妹，有扶养的义务。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由兄、姐扶养长大的有负担能力的弟、妹，对于缺乏劳动能力又缺乏生活来源的兄、姐，有扶养的义务。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第一千零七十六条　夫妻双方自愿离婚的，应当签订书面离婚协议，并亲自到婚姻登记机关申请离婚登记。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离婚协议应当载明双方自愿离婚的意思表示和对子女抚养、财产以及债务处理等事项协商一致的意见。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第一千零七十七条　自婚姻登记机关收到离婚登记申请之日起三十日内，任何一方不愿意离婚的，可以向婚姻登记机关撤回离婚登记申请。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前款规定期限届满后三十日内，双方应当亲自到婚姻登记机关申请发给离婚证；未申请的，视为撤回离婚登记申请。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第一千零七十八条　婚姻登记机关查明双方确实是自愿离婚，并已经对子女抚养、财产以及债务处理等事项协商一致的，予以登记，发给离婚证。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第一千零七十九条　夫妻一方要求离婚的，可以由有关组织进行调解或者直接向人民法院提起离婚诉讼。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人民法院审理离婚案件，应当进行调解；如果感情确已破裂，调解无效的，应当准予离婚。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有下列情形之一，调解无效的，应当准予离婚：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（一）重婚或者与他人同居；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（二）实施家庭暴力或者虐待、遗弃家庭成员；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（三）有赌博、吸毒等恶习屡教不改；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（四）因感情不和分居满二年；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（五）其他导致夫妻感情破裂的情形。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一方被宣告失踪，另一方提起离婚诉讼的，应当准予离婚。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经人民法院判决不准离婚后，双方又分居满一年，一方再次提起离婚诉讼的，应当准予离婚。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第一千零八十条　完成离婚登记，或者离婚判决书、调解书生效，即解除婚姻关系。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第一千零八十一条　现役军人的配偶要求离婚，应当征得军人同意，但是军人一方有重大过错的除外。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第一千零八十二条　女方在怀孕期间、分娩后一年内或者终止妊娠后六个月内，男方不得提出离婚；但是，女方提出离婚或者人民法院认为确有必要受理男方离婚请求的除外。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第一千零八十三条　离婚后，男女双方自愿恢复婚姻关系的，应当到婚姻登记机关重新进行结婚登记。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第一千零八十四条　父母与子女间的关系，不因父母离婚而消除。离婚后，子女无论由父或者母直接抚养，仍是父母双方的子女。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离婚后，父母对于子女仍有抚养、教育、保护的权利和义务。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第一千零八十五条　离婚后，子女由一方直接抚养的，另一方应当负担部分或者全部抚养费。负担费用的多少和期限的长短，由双方协议；协议不成的，由人民法院判决。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前款规定的协议或者判决，不妨碍子女在必要时向父母任何一方提出超过协议或者判决原定数额的合理要求。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第一千零八十六条　离婚后，不直接抚养子女的父或者母，有探望子女的权利，另一方有协助的义务。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行使探望权利的方式、时间由当事人协议；协议不成的，由人民法院判决。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父或者母探望子女，不利于子女身心健康的，由人民法院依法中止探望；中止的事由消失后，应当恢复探望。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第一千零八十七条　离婚时，夫妻的共同财产由双方协议处理；协议不成的，由人民法院根据财产的具体情况，按照照顾子女、女方和无过错方权益的原则判决。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对夫或者妻在家庭土地承包经营中享有的权益等，应当依法予以保护。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第一千零八十九条　离婚时，夫妻共同债务应当共同偿还。共同财产不足清偿或者财产归各自所有的，由双方协议清偿；协议不成的，由人民法院判决。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第一千零九十条　离婚时，如果一方生活困难，有负担能力的另一方应当给予适当帮助。具体办法由双方协议；协议不成的，由人民法院判决。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第一千零九十一条　有下列情形之一，导致离婚的，无过错方有权请求损害赔偿：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（一）重婚；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（二）与他人同居；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（三）实施家庭暴力；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（四）虐待、遗弃家庭成员；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（五）有其他重大过错。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收养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第一节　收养关系的成立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第一千零九十三条　下列未成年人，可以被收养：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（一）丧失父母的孤儿；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（二）查找不到生父母的未成年人；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（三）生父母有特殊困难无力抚养的子女。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第一千零九十四条　下列个人、组织可以作送养人：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（一）孤儿的监护人；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（二）儿童福利机构；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（三）有特殊困难无力抚养子女的生父母。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第一千零九十五条　未成年人的父母均不具备完全民事行为能力且可能严重危害该未成年人的，该未成年人的监护人可以将其送养。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第一千零九十六条　监护人送养孤儿的，应当征得有抚养义务的人同意。有抚养义务的人不同意送养、监护人不愿意继续履行监护职责的，应当依照本法第一编的规定另行确定监护人。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第一千零九十七条　生父母送养子女，应当双方共同送养。生父母一方不明或者查找不到的，可以单方送养。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第一千零九十八条　收养人应当同时具备下列条件：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（一）无子女或者只有一名子女；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（二）有抚养、教育和保护被收养人的能力；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（三）未患有在医学上认为不应当收养子女的疾病；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（四）无不利于被收养人健康成长的违法犯罪记录；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（五）年满三十周岁。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第一千零九十九条　收养三代以内旁系同辈血亲的子女，可以不受本法第一千零九十三条第三项、第一千零九十四条第三项和第一千一百零二条规定的限制。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华侨收养三代以内旁系同辈血亲的子女，还可以不受本法第一千零九十八条第一项规定的限制。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第一千一百条　无子女的收养人可以收养两名子女；有子女的收养人只能收养一名子女。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收养孤儿、残疾未成年人或者儿童福利机构抚养的查找不到生父母的未成年人，可以不受前款和本法第一千零九十八条第一项规定的限制。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第一千一百零一条　有配偶者收养子女，应当夫妻共同收养。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第一千一百零二条　无配偶者收养异性子女的，收养人与被收养人的年龄应当相差四十周岁以上。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第一千一百零四条　收养人收养与送养人送养，应当双方自愿。收养八周岁以上未成年人的，应当征得被收养人的同意。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第一千一百零五条　收养应当向县级以上人民政府民政部门登记。收养关系自登记之日起成立。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收养查找不到生父母的未成年人的，办理登记的民政部门应当在登记前予以公告。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收养关系当事人愿意签订收养协议的，可以签订收养协议。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收养关系当事人各方或者一方要求办理收养公证的，应当办理收养公证。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县级以上人民政府民政部门应当依法进行收养评估。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第一千一百零六条　收养关系成立后，公安机关应当按照国家有关规定为被收养人办理户口登记。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第一千一百零七条　孤儿或者生父母无力抚养的子女，可以由生父母的亲属、朋友抚养；抚养人与被抚养人的关系不适用本章规定。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第一千一百零八条　配偶一方死亡，另一方送养未成年子女的，死亡一方的父母有优先抚养的权利。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第一千一百零九条　外国人依法可以在中华人民共和国收养子女。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前款规定的证明材料应当经收养人所在国外交机关或者外交机关授权的机构认证，并经中华人民共和国驻该国使领馆认证，但是国家另有规定的除外。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第一千一百一十条　收养人、送养人要求保守收养秘密的，其他人应当尊重其意愿，不得泄露。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第二节　收养的效力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养子女与生父母以及其他近亲属间的权利义务关系，因收养关系的成立而消除。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第一千一百一十二条　养子女可以随养父或者养母的姓氏，经当事人协商一致，也可以保留原姓氏。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第一千一百一十三条　有本法第一编关于民事法律行为无效规定情形或者违反本编规定的收养行为无效。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无效的收养行为自始没有法律约束力。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第三节　收养关系的解除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第一千一百一十四条　收养人在被收养人成年以前，不得解除收养关系，但是收养人、送养人双方协议解除的除外。养子女八周岁以上的，应当征得本人同意。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第一千一百一十五条　养父母与成年养子女关系恶化、无法共同生活的，可以协议解除收养关系。不能达成协议的，可以向人民法院提起诉讼。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第一千一百一十六条　当事人协议解除收养关系的，应当到民政部门办理解除收养关系登记。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生父母要求解除收养关系的，养父母可以要求生父母适当补偿收养期间支出的抚养费；但是，因养父母虐待、遗弃养子女而解除收养关系的除外。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第六编　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第一千一百一十九条　本编调整因继承产生的民事关系。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第一千一百二十条　国家保护自然人的继承权。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第一千一百二十一条　继承从被继承人死亡时开始。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第一千一百二十二条　遗产是自然人死亡时遗留的个人合法财产。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依照法律规定或者根据其性质不得继承的遗产，不得继承。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第一千一百二十三条　继承开始后，按照法定继承办理；有遗嘱的，按照遗嘱继承或者遗赠办理；有遗赠扶养协议的，按照协议办理。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第一千一百二十四条　继承开始后，继承人放弃继承的，应当在遗产处理前，以书面形式作出放弃继承的表示；没有表示的，视为接受继承。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受遗赠人应当在知道受遗赠后六十日内，作出接受或者放弃受遗赠的表示；到期没有表示的，视为放弃受遗赠。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第一千一百二十五条　继承人有下列行为之一的，丧失继承权：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（一）故意杀害被继承人；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（二）为争夺遗产而杀害其他继承人；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（三）遗弃被继承人，或者虐待被继承人情节严重；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（四）伪造、篡改、隐匿或者销毁遗嘱，情节严重；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（五）以欺诈、胁迫手段迫使或者妨碍被继承人设立、变更或者撤回遗嘱，情节严重。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继承人有前款第三项至第五项行为，确有悔改表现，被继承人表示宽恕或者事后在遗嘱中将其列为继承人的，该继承人不丧失继承权。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受遗赠人有本条第一款规定行为的，丧失受遗赠权。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法定继承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第一千一百二十六条　继承权男女平等。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第一千一百二十七条　遗产按照下列顺序继承：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（一）第一顺序：配偶、子女、父母；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（二）第二顺序：兄弟姐妹、祖父母、外祖父母。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继承开始后，由第一顺序继承人继承，第二顺序继承人不继承；没有第一顺序继承人继承的，由第二顺序继承人继承。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本编所称子女，包括婚生子女、非婚生子女、养子女和有扶养关系的继子女。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本编所称父母，包括生父母、养父母和有扶养关系的继父母。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本编所称兄弟姐妹，包括同父母的兄弟姐妹、同父异母或者同母异父的兄弟姐妹、养兄弟姐妹、有扶养关系的继兄弟姐妹。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第一千一百二十八条　被继承人的子女先于被继承人死亡的，由被继承人的子女的直系晚辈血亲代位继承。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被继承人的兄弟姐妹先于被继承人死亡的，由被继承人的兄弟姐妹的子女代位继承。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代位继承人一般只能继承被代位继承人有权继承的遗产份额。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第一千一百二十九条　丧偶儿媳对公婆，丧偶女婿对岳父母，尽了主要赡养义务的，作为第一顺序继承人。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第一千一百三十条　同一顺序继承人继承遗产的份额，一般应当均等。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对生活有特殊困难又缺乏劳动能力的继承人，分配遗产时，应当予以照顾。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对被继承人尽了主要扶养义务或者与被继承人共同生活的继承人，分配遗产时，可以多分。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有扶养能力和有扶养条件的继承人，不尽扶养义务的，分配遗产时，应当不分或者少分。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继承人协商同意的，也可以不均等。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第一千一百三十一条　对继承人以外的依靠被继承人扶养的人，或者继承人以外的对被继承人扶养较多的人，可以分给适当的遗产。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遗嘱继承和遗赠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第一千一百三十三条　自然人可以依照本法规定立遗嘱处分个人财产，并可以指定遗嘱执行人。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自然人可以立遗嘱将个人财产指定由法定继承人中的一人或者数人继承。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自然人可以立遗嘱将个人财产赠与国家、集体或者法定继承人以外的组织、个人。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自然人可以依法设立遗嘱信托。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第一千一百三十四条　自书遗嘱由遗嘱人亲笔书写，签名，注明年、月、日。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第一千一百三十五条　代书遗嘱应当有两个以上见证人在场见证，由其中一人代书，并由遗嘱人、代书人和其他见证人签名，注明年、月、日。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第一千一百三十六条　打印遗嘱应当有两个以上见证人在场见证。遗嘱人和见证人应当在遗嘱每一页签名，注明年、月、日。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第一千一百三十七条　以录音录像形式立的遗嘱，应当有两个以上见证人在场见证。遗嘱人和见证人应当在录音录像中记录其姓名或者肖像，以及年、月、日。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第一千一百三十八条　遗嘱人在危急情况下，可以立口头遗嘱。口头遗嘱应当有两个以上见证人在场见证。危急情况消除后，遗嘱人能够以书面或者录音录像形式立遗嘱的，所立的口头遗嘱无效。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第一千一百三十九条　公证遗嘱由遗嘱人经公证机构办理。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第一千一百四十条　下列人员不能作为遗嘱见证人：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（一）无民事行为能力人、限制民事行为能力人以及其他不具有见证能力的人；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（二）继承人、受遗赠人；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（三）与继承人、受遗赠人有利害关系的人。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第一千一百四十一条　遗嘱应当为缺乏劳动能力又没有生活来源的继承人保留必要的遗产份额。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第一千一百四十二条　遗嘱人可以撤回、变更自己所立的遗嘱。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立遗嘱后，遗嘱人实施与遗嘱内容相反的民事法律行为的，视为对遗嘱相关内容的撤回。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立有数份遗嘱，内容相抵触的，以最后的遗嘱为准。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第一千一百四十三条　无民事行为能力人或者限制民事行为能力人所立的遗嘱无效。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遗嘱必须表示遗嘱人的真实意思，受欺诈、胁迫所立的遗嘱无效。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伪造的遗嘱无效。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遗嘱被篡改的，篡改的内容无效。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遗产的处理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第一千一百四十六条　对遗产管理人的确定有争议的，利害关系人可以向人民法院申请指定遗产管理人。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第一千一百四十七条　遗产管理人应当履行下列职责：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（一）清理遗产并制作遗产清单；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（二）向继承人报告遗产情况；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（三）采取必要措施防止遗产毁损、灭失；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（四）处理被继承人的债权债务；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（五）按照遗嘱或者依照法律规定分割遗产；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（六）实施与管理遗产有关的其他必要行为。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第一千一百四十八条　遗产管理人应当依法履行职责，因故意或者重大过失造成继承人、受遗赠人、债权人损害的，应当承担民事责任。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第一千一百四十九条　遗产管理人可以依照法律规定或者按照约定获得报酬。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第一千一百五十一条　存有遗产的人，应当妥善保管遗产，任何组织或者个人不得侵吞或者争抢。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第一千一百五十二条　继承开始后，继承人于遗产分割前死亡，并没有放弃继承的，该继承人应当继承的遗产转给其继承人，但是遗嘱另有安排的除外。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第一千一百五十三条　夫妻共同所有的财产，除有约定的外，遗产分割时，应当先将共同所有的财产的一半分出为配偶所有，其余的为被继承人的遗产。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遗产在家庭共有财产之中的，遗产分割时，应当先分出他人的财产。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第一千一百五十四条　有下列情形之一的，遗产中的有关部分按照法定继承办理：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（一）遗嘱继承人放弃继承或者受遗赠人放弃受遗赠；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（二）遗嘱继承人丧失继承权或者受遗赠人丧失受遗赠权；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（三）遗嘱继承人、受遗赠人先于遗嘱人死亡或者终止；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（四）遗嘱无效部分所涉及的遗产；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（五）遗嘱未处分的遗产。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第一千一百五十五条　遗产分割时，应当保留胎儿的继承份额。胎儿娩出时是死体的，保留的份额按照法定继承办理。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第一千一百五十六条　遗产分割应当有利于生产和生活需要，不损害遗产的效用。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不宜分割的遗产，可以采取折价、适当补偿或者共有等方法处理。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第一千一百五十七条　夫妻一方死亡后另一方再婚的，有权处分所继承的财产，任何组织或者个人不得干涉。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第一千一百五十八条　自然人可以与继承人以外的组织或者个人签订遗赠扶养协议。按照协议，该组织或者个人承担该自然人生养死葬的义务，享有受遗赠的权利。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第一千一百五十九条　分割遗产，应当清偿被继承人依法应当缴纳的税款和债务；但是，应当为缺乏劳动能力又没有生活来源的继承人保留必要的遗产。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第一千一百六十条　无人继承又无人受遗赠的遗产，归国家所有，用于公益事业；死者生前是集体所有制组织成员的，归所在集体所有制组织所有。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第一千一百六十一条　继承人以所得遗产实际价值为限清偿被继承人依法应当缴纳的税款和债务。超过遗产实际价值部分，继承人自愿偿还的不在此限。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继承人放弃继承的，对被继承人依法应当缴纳的税款和债务可以不负清偿责任。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第一千一百六十二条　执行遗赠不得妨碍清偿遗赠人依法应当缴纳的税款和债务。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第七编　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第一千一百六十四条　本编调整因侵害民事权益产生的民事关系。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第一千一百六十五条　行为人因过错侵害他人民事权益造成损害的，应当承担侵权责任。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依照法律规定推定行为人有过错，其不能证明自己没有过错的，应当承担侵权责任。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第一千一百六十六条　行为人造成他人民事权益损害，不论行为人有无过错，法律规定应当承担侵权责任的，依照其规定。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第一千一百六十七条　侵权行为危及他人人身、财产安全的，被侵权人有权请求侵权人承担停止侵害、排除妨碍、消除危险等侵权责任。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第一千一百六十八条　二人以上共同实施侵权行为，造成他人损害的，应当承担连带责任。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第一千一百六十九条　教唆、帮助他人实施侵权行为的，应当与行为人承担连带责任。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第一千一百七十一条　二人以上分别实施侵权行为造成同一损害，每个人的侵权行为都足以造成全部损害的，行为人承担连带责任。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第一千一百七十二条　二人以上分别实施侵权行为造成同一损害，能够确定责任大小的，各自承担相应的责任；难以确定责任大小的，平均承担责任。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第一千一百七十三条　被侵权人对同一损害的发生或者扩大有过错的，可以减轻侵权人的责任。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第一千一百七十四条　损害是因受害人故意造成的，行为人不承担责任。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第一千一百七十五条　损害是因第三人造成的，第三人应当承担侵权责任。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活动组织者的责任适用本法第一千一百九十八条至第一千二百零一条的规定。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受害人采取的措施不当造成他人损害的，应当承担侵权责任。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第一千一百七十八条　本法和其他法律对不承担责任或者减轻责任的情形另有规定的，依照其规定。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第一千一百八十条　因同一侵权行为造成多人死亡的，可以以相同数额确定死亡赔偿金。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第一千一百八十一条　被侵权人死亡的，其近亲属有权请求侵权人承担侵权责任。被侵权人为组织，该组织分立、合并的，承继权利的组织有权请求侵权人承担侵权责任。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被侵权人死亡的，支付被侵权人医疗费、丧葬费等合理费用的人有权请求侵权人赔偿费用，但是侵权人已经支付该费用的除外。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第一千一百八十三条　侵害自然人人身权益造成严重精神损害的，被侵权人有权请求精神损害赔偿。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因故意或者重大过失侵害自然人具有人身意义的特定物造成严重精神损害的，被侵权人有权请求精神损害赔偿。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第一千一百八十四条　侵害他人财产的，财产损失按照损失发生时的市场价格或者其他合理方式计算。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第一千一百八十五条　故意侵害他人知识产权，情节严重的，被侵权人有权请求相应的惩罚性赔偿。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第一千一百八十六条　受害人和行为人对损害的发生都没有过错的，依照法律的规定由双方分担损失。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第一千一百八十七条　损害发生后，当事人可以协商赔偿费用的支付方式。协商不一致的，赔偿费用应当一次性支付；一次性支付确有困难的，可以分期支付，但是被侵权人有权请求提供相应的担保。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责任主体的特殊规定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第一千一百八十八条　无民事行为能力人、限制民事行为能力人造成他人损害的，由监护人承担侵权责任。监护人尽到监护职责的，可以减轻其侵权责任。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有财产的无民事行为能力人、限制民事行为能力人造成他人损害的，从本人财产中支付赔偿费用；不足部分，由监护人赔偿。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第一千一百八十九条　无民事行为能力人、限制民事行为能力人造成他人损害，监护人将监护职责委托给他人的，监护人应当承担侵权责任；受托人有过错的，承担相应的责任。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第一千一百九十条　完全民事行为能力人对自己的行为暂时没有意识或者失去控制造成他人损害有过错的，应当承担侵权责任；没有过错的，根据行为人的经济状况对受害人适当补偿。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完全民事行为能力人因醉酒、滥用麻醉药品或者精神药品对自己的行为暂时没有意识或者失去控制造成他人损害的，应当承担侵权责任。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第一千一百九十一条　用人单位的工作人员因执行工作任务造成他人损害的，由用人单位承担侵权责任。用人单位承担侵权责任后，可以向有故意或者重大过失的工作人员追偿。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劳务派遣期间，被派遣的工作人员因执行工作任务造成他人损害的，由接受劳务派遣的用工单位承担侵权责任；劳务派遣单位有过错的，承担相应的责任。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第一千一百九十三条　承揽人在完成工作过程中造成第三人损害或者自己损害的，定作人不承担侵权责任。但是，定作人对定作、指示或者选任有过错的，应当承担相应的责任。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第一千一百九十四条　网络用户、网络服务提供者利用网络侵害他人民事权益的，应当承担侵权责任。法律另有规定的，依照其规定。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权利人因错误通知造成网络用户或者网络服务提供者损害的，应当承担侵权责任。法律另有规定的，依照其规定。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第一千一百九十六条　网络用户接到转送的通知后，可以向网络服务提供者提交不存在侵权行为的声明。声明应当包括不存在侵权行为的初步证据及网络用户的真实身份信息。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第一千一百九十七条　网络服务提供者知道或者应当知道网络用户利用其网络服务侵害他人民事权益，未采取必要措施的，与该网络用户承担连带责任。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第一千一百九十八条　宾馆、商场、银行、车站、机场、体育场馆、娱乐场所等经营场所、公共场所的经营者、管理者或者群众性活动的组织者，未尽到安全保障义务，造成他人损害的，应当承担侵权责任。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第一千二百条　限制民事行为能力人在学校或者其他教育机构学习、生活期间受到人身损害，学校或者其他教育机构未尽到教育、管理职责的，应当承担侵权责任。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产品责任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第一千二百零二条　因产品存在缺陷造成他人损害的，生产者应当承担侵权责任。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第一千二百零三条　因产品存在缺陷造成他人损害的，被侵权人可以向产品的生产者请求赔偿，也可以向产品的销售者请求赔偿。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产品缺陷由生产者造成的，销售者赔偿后，有权向生产者追偿。因销售者的过错使产品存在缺陷的，生产者赔偿后，有权向销售者追偿。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第一千二百零四条　因运输者、仓储者等第三人的过错使产品存在缺陷，造成他人损害的，产品的生产者、销售者赔偿后，有权向第三人追偿。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第一千二百零五条　因产品缺陷危及他人人身、财产安全的，被侵权人有权请求生产者、销售者承担停止侵害、排除妨碍、消除危险等侵权责任。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依据前款规定采取召回措施的，生产者、销售者应当负担被侵权人因此支出的必要费用。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第一千二百零七条　明知产品存在缺陷仍然生产、销售，或者没有依据前条规定采取有效补救措施，造成他人死亡或者健康严重损害的，被侵权人有权请求相应的惩罚性赔偿。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机动车交通事故责任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第一千二百零八条　机动车发生交通事故造成损害的，依照道路交通安全法律和本法的有关规定承担赔偿责任。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第一千二百一十条　当事人之间已经以买卖或者其他方式转让并交付机动车但是未办理登记，发生交通事故造成损害，属于该机动车一方责任的，由受让人承担赔偿责任。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第一千二百一十一条　以挂靠形式从事道路运输经营活动的机动车，发生交通事故造成损害，属于该机动车一方责任的，由挂靠人和被挂靠人承担连带责任。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第一千二百一十四条　以买卖或者其他方式转让拼装或者已经达到报废标准的机动车，发生交通事故造成损害的，由转让人和受让人承担连带责任。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保险人在机动车强制保险责任限额范围内垫付抢救费用的，有权向交通事故责任人追偿。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第一千二百一十七条　非营运机动车发生交通事故造成无偿搭乘人损害，属于该机动车一方责任的，应当减轻其赔偿责任，但是机动车使用人有故意或者重大过失的除外。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医疗损害责任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第一千二百一十八条　患者在诊疗活动中受到损害，医疗机构或者其医务人员有过错的，由医疗机构承担赔偿责任。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医务人员未尽到前款义务，造成患者损害的，医疗机构应当承担赔偿责任。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第一千二百二十条　因抢救生命垂危的患者等紧急情况，不能取得患者或者其近亲属意见的，经医疗机构负责人或者授权的负责人批准，可以立即实施相应的医疗措施。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第一千二百二十一条　医务人员在诊疗活动中未尽到与当时的医疗水平相应的诊疗义务，造成患者损害的，医疗机构应当承担赔偿责任。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第一千二百二十二条　患者在诊疗活动中受到损害，有下列情形之一的，推定医疗机构有过错：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（一）违反法律、行政法规、规章以及其他有关诊疗规范的规定；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（二）隐匿或者拒绝提供与纠纷有关的病历资料；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（三）遗失、伪造、篡改或者违法销毁病历资料。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第一千二百二十四条　患者在诊疗活动中受到损害，有下列情形之一的，医疗机构不承担赔偿责任：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（一）患者或者其近亲属不配合医疗机构进行符合诊疗规范的诊疗；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（二）医务人员在抢救生命垂危的患者等紧急情况下已经尽到合理诊疗义务；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（三）限于当时的医疗水平难以诊疗。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前款第一项情形中，医疗机构或者其医务人员也有过错的，应当承担相应的赔偿责任。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第一千二百二十五条　医疗机构及其医务人员应当按照规定填写并妥善保管住院志、医嘱单、检验报告、手术及麻醉记录、病理资料、护理记录等病历资料。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患者要求查阅、复制前款规定的病历资料的，医疗机构应当及时提供。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第一千二百二十六条　医疗机构及其医务人员应当对患者的隐私和个人信息保密。泄露患者的隐私和个人信息，或者未经患者同意公开其病历资料的，应当承担侵权责任。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第一千二百二十七条　医疗机构及其医务人员不得违反诊疗规范实施不必要的检查。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第一千二百二十八条　医疗机构及其医务人员的合法权益受法律保护。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干扰医疗秩序，妨碍医务人员工作、生活，侵害医务人员合法权益的，应当依法承担法律责任。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第七章　环境污染和生态破坏责任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第一千二百二十九条　因污染环境、破坏生态造成他人损害的，侵权人应当承担侵权责任。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第一千二百三十条　因污染环境、破坏生态发生纠纷，行为人应当就法律规定的不承担责任或者减轻责任的情形及其行为与损害之间不存在因果关系承担举证责任。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第一千二百三十一条　两个以上侵权人污染环境、破坏生态的，承担责任的大小，根据污染物的种类、浓度、排放量，破坏生态的方式、范围、程度，以及行为对损害后果所起的作用等因素确定。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第一千二百三十二条　侵权人违反法律规定故意污染环境、破坏生态造成严重后果的，被侵权人有权请求相应的惩罚性赔偿。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第一千二百三十三条　因第三人的过错污染环境、破坏生态的，被侵权人可以向侵权人请求赔偿，也可以向第三人请求赔偿。侵权人赔偿后，有权向第三人追偿。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第一千二百三十五条　违反国家规定造成生态环境损害的，国家规定的机关或者法律规定的组织有权请求侵权人赔偿下列损失和费用：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（一）生态环境受到损害至修复完成期间服务功能丧失导致的损失；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（二）生态环境功能永久性损害造成的损失；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（三）生态环境损害调查、鉴定评估等费用；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（四）清除污染、修复生态环境费用；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（五）防止损害的发生和扩大所支出的合理费用。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第八章　高度危险责任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第一千二百三十六条　从事高度危险作业造成他人损害的，应当承担侵权责任。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第一千二百三十八条　民用航空器造成他人损害的，民用航空器的经营者应当承担侵权责任；但是，能够证明损害是因受害人故意造成的，不承担责任。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第一千二百四十一条　遗失、抛弃高度危险物造成他人损害的，由所有人承担侵权责任。所有人将高度危险物交由他人管理的，由管理人承担侵权责任；所有人有过错的，与管理人承担连带责任。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第一千二百四十二条　非法占有高度危险物造成他人损害的，由非法占有人承担侵权责任。所有人、管理人不能证明对防止非法占有尽到高度注意义务的，与非法占有人承担连带责任。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第一千二百四十三条　未经许可进入高度危险活动区域或者高度危险物存放区域受到损害，管理人能够证明已经采取足够安全措施并尽到充分警示义务的，可以减轻或者不承担责任。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第一千二百四十四条　承担高度危险责任，法律规定赔偿限额的，依照其规定，但是行为人有故意或者重大过失的除外。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第九章　饲养动物损害责任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第一千二百四十五条　饲养的动物造成他人损害的，动物饲养人或者管理人应当承担侵权责任；但是，能够证明损害是因被侵权人故意或者重大过失造成的，可以不承担或者减轻责任。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第一千二百四十六条　违反管理规定，未对动物采取安全措施造成他人损害的，动物饲养人或者管理人应当承担侵权责任；但是，能够证明损害是因被侵权人故意造成的，可以减轻责任。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第一千二百四十七条　禁止饲养的烈性犬等危险动物造成他人损害的，动物饲养人或者管理人应当承担侵权责任。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第一千二百四十八条　动物园的动物造成他人损害的，动物园应当承担侵权责任；但是，能够证明尽到管理职责的，不承担侵权责任。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第一千二百四十九条　遗弃、逃逸的动物在遗弃、逃逸期间造成他人损害的，由动物原饲养人或者管理人承担侵权责任。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第一千二百五十条　因第三人的过错致使动物造成他人损害的，被侵权人可以向动物饲养人或者管理人请求赔偿，也可以向第三人请求赔偿。动物饲养人或者管理人赔偿后，有权向第三人追偿。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第一千二百五十一条　饲养动物应当遵守法律法规，尊重社会公德，不得妨碍他人生活。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第十章　建筑物和物件损害责任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因所有人、管理人、使用人或者第三人的原因，建筑物、构筑物或者其他设施倒塌、塌陷造成他人损害的，由所有人、管理人、使用人或者第三人承担侵权责任。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物业服务企业等建筑物管理人应当采取必要的安全保障措施防止前款规定情形的发生；未采取必要的安全保障措施的，应当依法承担未履行安全保障义务的侵权责任。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发生本条第一款规定的情形的，公安等机关应当依法及时调查，查清责任人。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第一千二百五十五条　堆放物倒塌、滚落或者滑落造成他人损害，堆放人不能证明自己没有过错的，应当承担侵权责任。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第一千二百五十六条　在公共道路上堆放、倾倒、遗撒妨碍通行的物品造成他人损害的，由行为人承担侵权责任。公共道路管理人不能证明已经尽到清理、防护、警示等义务的，应当承担相应的责任。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第一千二百五十七条　因林木折断、倾倒或者果实坠落等造成他人损害，林木的所有人或者管理人不能证明自己没有过错的，应当承担侵权责任。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第一千二百五十八条　在公共场所或者道路上挖掘、修缮安装地下设施等造成他人损害，施工人不能证明已经设置明显标志和采取安全措施的，应当承担侵权责任。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窨井等地下设施造成他人损害，管理人不能证明尽到管理职责的，应当承担侵权责任。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第一千二百五十九条　民法所称的“以上”、“以下”、“以内”、“届满”，包括本数；所称的“不满”、“超过”、“以外”，不包括本数。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2020-11-18T08:47:57Z</dcterms:created>
  <dc:creator>Administrator</dc:creator>
  <cp:lastModifiedBy>豺狼</cp:lastModifiedBy>
  <dcterms:modified xsi:type="dcterms:W3CDTF">2020-11-18T08:48:22Z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